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Pr="00B1195E" w:rsidRDefault="007C1025" w:rsidP="00B1195E">
      <w:pPr>
        <w:adjustRightInd w:val="0"/>
        <w:snapToGrid w:val="0"/>
        <w:spacing w:line="560" w:lineRule="exact"/>
        <w:ind w:firstLineChars="200" w:firstLine="723"/>
        <w:jc w:val="center"/>
        <w:rPr>
          <w:rFonts w:ascii="黑体" w:eastAsia="黑体" w:hAnsi="黑体" w:cs="宋体"/>
          <w:b/>
          <w:kern w:val="0"/>
          <w:sz w:val="36"/>
          <w:szCs w:val="36"/>
        </w:rPr>
      </w:pPr>
      <w:r w:rsidRPr="00B1195E">
        <w:rPr>
          <w:rFonts w:ascii="黑体" w:eastAsia="黑体" w:hAnsi="黑体" w:cs="宋体" w:hint="eastAsia"/>
          <w:b/>
          <w:kern w:val="0"/>
          <w:sz w:val="36"/>
          <w:szCs w:val="36"/>
        </w:rPr>
        <w:t>新疆财政</w:t>
      </w:r>
      <w:bookmarkStart w:id="0" w:name="_Hlk532982692"/>
      <w:r w:rsidR="003273B2" w:rsidRPr="00B1195E">
        <w:rPr>
          <w:rFonts w:ascii="黑体" w:eastAsia="黑体" w:hAnsi="黑体" w:cs="宋体" w:hint="eastAsia"/>
          <w:b/>
          <w:kern w:val="0"/>
          <w:sz w:val="36"/>
          <w:szCs w:val="36"/>
        </w:rPr>
        <w:t>部</w:t>
      </w:r>
      <w:proofErr w:type="gramStart"/>
      <w:r w:rsidR="003273B2" w:rsidRPr="00B1195E">
        <w:rPr>
          <w:rFonts w:ascii="黑体" w:eastAsia="黑体" w:hAnsi="黑体" w:cs="宋体" w:hint="eastAsia"/>
          <w:b/>
          <w:kern w:val="0"/>
          <w:sz w:val="36"/>
          <w:szCs w:val="36"/>
        </w:rPr>
        <w:t>门</w:t>
      </w:r>
      <w:r w:rsidR="00CB51CA" w:rsidRPr="00B1195E">
        <w:rPr>
          <w:rFonts w:ascii="黑体" w:eastAsia="黑体" w:hAnsi="黑体" w:cs="宋体" w:hint="eastAsia"/>
          <w:b/>
          <w:kern w:val="0"/>
          <w:sz w:val="36"/>
          <w:szCs w:val="36"/>
        </w:rPr>
        <w:t>基本</w:t>
      </w:r>
      <w:proofErr w:type="gramEnd"/>
      <w:r w:rsidRPr="00B1195E">
        <w:rPr>
          <w:rFonts w:ascii="黑体" w:eastAsia="黑体" w:hAnsi="黑体" w:cs="宋体" w:hint="eastAsia"/>
          <w:b/>
          <w:kern w:val="0"/>
          <w:sz w:val="36"/>
          <w:szCs w:val="36"/>
        </w:rPr>
        <w:t>支出</w:t>
      </w:r>
      <w:bookmarkEnd w:id="0"/>
      <w:r w:rsidRPr="00B1195E">
        <w:rPr>
          <w:rFonts w:ascii="黑体" w:eastAsia="黑体" w:hAnsi="黑体" w:cs="宋体" w:hint="eastAsia"/>
          <w:b/>
          <w:kern w:val="0"/>
          <w:sz w:val="36"/>
          <w:szCs w:val="36"/>
        </w:rPr>
        <w:t>绩效自评报告</w:t>
      </w:r>
    </w:p>
    <w:p w:rsidR="00E769FE" w:rsidRPr="00B1195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B1195E">
        <w:rPr>
          <w:rStyle w:val="a5"/>
          <w:rFonts w:ascii="黑体" w:eastAsia="黑体" w:hAnsi="黑体" w:hint="eastAsia"/>
          <w:b w:val="0"/>
          <w:spacing w:val="-4"/>
          <w:sz w:val="32"/>
          <w:szCs w:val="32"/>
        </w:rPr>
        <w:t>一、</w:t>
      </w:r>
      <w:r w:rsidR="003273B2" w:rsidRPr="00B1195E">
        <w:rPr>
          <w:rStyle w:val="a5"/>
          <w:rFonts w:ascii="黑体" w:eastAsia="黑体" w:hAnsi="黑体" w:hint="eastAsia"/>
          <w:b w:val="0"/>
          <w:spacing w:val="-4"/>
          <w:sz w:val="32"/>
          <w:szCs w:val="32"/>
        </w:rPr>
        <w:t>部门基本支出</w:t>
      </w:r>
      <w:r w:rsidRPr="00B1195E">
        <w:rPr>
          <w:rStyle w:val="a5"/>
          <w:rFonts w:ascii="黑体" w:eastAsia="黑体" w:hAnsi="黑体" w:hint="eastAsia"/>
          <w:b w:val="0"/>
          <w:spacing w:val="-4"/>
          <w:sz w:val="32"/>
          <w:szCs w:val="32"/>
        </w:rPr>
        <w:t>概况</w:t>
      </w:r>
    </w:p>
    <w:p w:rsidR="00E769FE" w:rsidRPr="00B1195E" w:rsidRDefault="00E769FE" w:rsidP="007A0351">
      <w:pPr>
        <w:adjustRightInd w:val="0"/>
        <w:snapToGrid w:val="0"/>
        <w:spacing w:line="560" w:lineRule="exact"/>
        <w:ind w:firstLineChars="200" w:firstLine="627"/>
        <w:rPr>
          <w:rStyle w:val="a5"/>
          <w:rFonts w:ascii="楷体" w:eastAsia="楷体" w:hAnsi="楷体"/>
          <w:spacing w:val="-4"/>
          <w:sz w:val="32"/>
          <w:szCs w:val="32"/>
        </w:rPr>
      </w:pPr>
      <w:r w:rsidRPr="00B1195E">
        <w:rPr>
          <w:rStyle w:val="a5"/>
          <w:rFonts w:ascii="楷体" w:eastAsia="楷体" w:hAnsi="楷体" w:hint="eastAsia"/>
          <w:spacing w:val="-4"/>
          <w:sz w:val="32"/>
          <w:szCs w:val="32"/>
        </w:rPr>
        <w:t>（一）项目单位基本情况</w:t>
      </w:r>
    </w:p>
    <w:p w:rsidR="00D17F2E" w:rsidRPr="00B1195E" w:rsidRDefault="008C7436" w:rsidP="008C7436">
      <w:pPr>
        <w:adjustRightInd w:val="0"/>
        <w:snapToGrid w:val="0"/>
        <w:spacing w:line="560" w:lineRule="exact"/>
        <w:ind w:firstLineChars="200" w:firstLine="600"/>
        <w:rPr>
          <w:rStyle w:val="a5"/>
          <w:rFonts w:ascii="仿宋" w:eastAsia="仿宋" w:hAnsi="仿宋"/>
          <w:b w:val="0"/>
          <w:color w:val="FF0000"/>
          <w:spacing w:val="-4"/>
          <w:sz w:val="32"/>
          <w:szCs w:val="32"/>
        </w:rPr>
      </w:pPr>
      <w:r w:rsidRPr="00DC3416">
        <w:rPr>
          <w:rFonts w:ascii="仿宋_GB2312" w:eastAsia="仿宋_GB2312" w:hint="eastAsia"/>
          <w:sz w:val="30"/>
          <w:szCs w:val="30"/>
        </w:rPr>
        <w:t>英吉沙</w:t>
      </w:r>
      <w:r>
        <w:rPr>
          <w:rFonts w:ascii="仿宋_GB2312" w:eastAsia="仿宋_GB2312" w:hint="eastAsia"/>
          <w:sz w:val="30"/>
          <w:szCs w:val="30"/>
        </w:rPr>
        <w:t>县国土资源局</w:t>
      </w:r>
      <w:r w:rsidRPr="00DC3416">
        <w:rPr>
          <w:rFonts w:ascii="仿宋_GB2312" w:eastAsia="仿宋_GB2312" w:hint="eastAsia"/>
          <w:sz w:val="30"/>
          <w:szCs w:val="30"/>
        </w:rPr>
        <w:t>，为英吉沙县政府工作部门。</w:t>
      </w:r>
      <w:r>
        <w:rPr>
          <w:rFonts w:ascii="仿宋_GB2312" w:eastAsia="仿宋_GB2312" w:hint="eastAsia"/>
          <w:sz w:val="30"/>
          <w:szCs w:val="30"/>
        </w:rPr>
        <w:t>主要贯彻执行国家、自治区有关国土资源土地、矿产、测绘的方针政策、法律法规，拟定英吉沙县有关土地、矿产、测绘管理的政策、制度和规范性文件，并组织实施和监督检查；研究制定全县管理、保护与合理利用土地资源、矿产资源的政策。现有人员编制22名，现有干部22人（</w:t>
      </w:r>
      <w:proofErr w:type="gramStart"/>
      <w:r>
        <w:rPr>
          <w:rFonts w:ascii="仿宋_GB2312" w:eastAsia="仿宋_GB2312" w:hint="eastAsia"/>
          <w:sz w:val="30"/>
          <w:szCs w:val="30"/>
        </w:rPr>
        <w:t>其中领导</w:t>
      </w:r>
      <w:proofErr w:type="gramEnd"/>
      <w:r>
        <w:rPr>
          <w:rFonts w:ascii="仿宋_GB2312" w:eastAsia="仿宋_GB2312" w:hint="eastAsia"/>
          <w:sz w:val="30"/>
          <w:szCs w:val="30"/>
        </w:rPr>
        <w:t>2名），为英吉沙县财政全额拨付经费单位</w:t>
      </w:r>
      <w:r w:rsidR="001C3847" w:rsidRPr="008C7436">
        <w:rPr>
          <w:rStyle w:val="a5"/>
          <w:rFonts w:ascii="仿宋" w:eastAsia="仿宋" w:hAnsi="仿宋" w:hint="eastAsia"/>
          <w:b w:val="0"/>
          <w:spacing w:val="-4"/>
          <w:sz w:val="32"/>
          <w:szCs w:val="32"/>
        </w:rPr>
        <w:t>。</w:t>
      </w:r>
    </w:p>
    <w:p w:rsidR="00E769FE" w:rsidRPr="008C7436" w:rsidRDefault="00E769FE" w:rsidP="007A0351">
      <w:pPr>
        <w:adjustRightInd w:val="0"/>
        <w:snapToGrid w:val="0"/>
        <w:spacing w:line="560" w:lineRule="exact"/>
        <w:ind w:firstLineChars="200" w:firstLine="627"/>
        <w:rPr>
          <w:rStyle w:val="a5"/>
          <w:rFonts w:ascii="黑体" w:eastAsia="黑体" w:hAnsi="黑体"/>
          <w:b w:val="0"/>
          <w:spacing w:val="-4"/>
          <w:sz w:val="32"/>
          <w:szCs w:val="32"/>
        </w:rPr>
      </w:pPr>
      <w:r w:rsidRPr="00B1195E">
        <w:rPr>
          <w:rStyle w:val="a5"/>
          <w:rFonts w:ascii="楷体" w:eastAsia="楷体" w:hAnsi="楷体" w:hint="eastAsia"/>
          <w:spacing w:val="-4"/>
          <w:sz w:val="32"/>
          <w:szCs w:val="32"/>
        </w:rPr>
        <w:t>（二）</w:t>
      </w:r>
      <w:r w:rsidR="003273B2" w:rsidRPr="00B1195E">
        <w:rPr>
          <w:rStyle w:val="a5"/>
          <w:rFonts w:ascii="楷体" w:eastAsia="楷体" w:hAnsi="楷体" w:hint="eastAsia"/>
          <w:spacing w:val="-4"/>
          <w:sz w:val="32"/>
          <w:szCs w:val="32"/>
        </w:rPr>
        <w:t>部门</w:t>
      </w:r>
      <w:r w:rsidR="00CB51CA" w:rsidRPr="00B1195E">
        <w:rPr>
          <w:rStyle w:val="a5"/>
          <w:rFonts w:ascii="楷体" w:eastAsia="楷体" w:hAnsi="楷体" w:hint="eastAsia"/>
          <w:spacing w:val="-4"/>
          <w:sz w:val="32"/>
          <w:szCs w:val="32"/>
        </w:rPr>
        <w:t>基本支出</w:t>
      </w:r>
      <w:r w:rsidRPr="00B1195E">
        <w:rPr>
          <w:rStyle w:val="a5"/>
          <w:rFonts w:ascii="楷体" w:eastAsia="楷体" w:hAnsi="楷体" w:hint="eastAsia"/>
          <w:spacing w:val="-4"/>
          <w:sz w:val="32"/>
          <w:szCs w:val="32"/>
        </w:rPr>
        <w:t>预算</w:t>
      </w:r>
      <w:r w:rsidRPr="00B1195E">
        <w:rPr>
          <w:rStyle w:val="a5"/>
          <w:rFonts w:ascii="楷体" w:eastAsia="楷体" w:hAnsi="楷体"/>
          <w:spacing w:val="-4"/>
          <w:sz w:val="32"/>
          <w:szCs w:val="32"/>
        </w:rPr>
        <w:t>绩效目标</w:t>
      </w:r>
      <w:r w:rsidR="00EA2CBE" w:rsidRPr="00B1195E">
        <w:rPr>
          <w:rStyle w:val="a5"/>
          <w:rFonts w:ascii="楷体" w:eastAsia="楷体" w:hAnsi="楷体" w:hint="eastAsia"/>
          <w:spacing w:val="-4"/>
          <w:sz w:val="32"/>
          <w:szCs w:val="32"/>
        </w:rPr>
        <w:t>设定情况</w:t>
      </w:r>
    </w:p>
    <w:p w:rsidR="00453E6E" w:rsidRPr="008C7436" w:rsidRDefault="001C3847" w:rsidP="007A0351">
      <w:pPr>
        <w:adjustRightInd w:val="0"/>
        <w:snapToGrid w:val="0"/>
        <w:spacing w:line="560" w:lineRule="exact"/>
        <w:ind w:firstLineChars="200" w:firstLine="627"/>
        <w:rPr>
          <w:rFonts w:ascii="仿宋" w:eastAsia="仿宋" w:hAnsi="仿宋"/>
          <w:b/>
          <w:bCs/>
          <w:spacing w:val="-4"/>
          <w:sz w:val="32"/>
          <w:szCs w:val="32"/>
        </w:rPr>
      </w:pPr>
      <w:r w:rsidRPr="008C7436">
        <w:rPr>
          <w:rFonts w:ascii="仿宋" w:eastAsia="仿宋" w:hAnsi="仿宋" w:hint="eastAsia"/>
          <w:b/>
          <w:bCs/>
          <w:spacing w:val="-4"/>
          <w:sz w:val="32"/>
          <w:szCs w:val="32"/>
        </w:rPr>
        <w:t>1、</w:t>
      </w:r>
      <w:r w:rsidR="003273B2" w:rsidRPr="008C7436">
        <w:rPr>
          <w:rStyle w:val="a5"/>
          <w:rFonts w:ascii="仿宋" w:eastAsia="仿宋" w:hAnsi="仿宋" w:hint="eastAsia"/>
          <w:spacing w:val="-4"/>
          <w:sz w:val="32"/>
          <w:szCs w:val="32"/>
        </w:rPr>
        <w:t>部门</w:t>
      </w:r>
      <w:r w:rsidR="00CB51CA" w:rsidRPr="008C7436">
        <w:rPr>
          <w:rStyle w:val="a5"/>
          <w:rFonts w:ascii="仿宋" w:eastAsia="仿宋" w:hAnsi="仿宋" w:hint="eastAsia"/>
          <w:spacing w:val="-4"/>
          <w:sz w:val="32"/>
          <w:szCs w:val="32"/>
        </w:rPr>
        <w:t>基本支出</w:t>
      </w:r>
      <w:r w:rsidRPr="008C7436">
        <w:rPr>
          <w:rStyle w:val="a5"/>
          <w:rFonts w:ascii="仿宋" w:eastAsia="仿宋" w:hAnsi="仿宋" w:hint="eastAsia"/>
          <w:spacing w:val="-4"/>
          <w:sz w:val="32"/>
          <w:szCs w:val="32"/>
        </w:rPr>
        <w:t>预期目标及阶段性目标</w:t>
      </w:r>
    </w:p>
    <w:p w:rsidR="00453E6E" w:rsidRPr="00170304" w:rsidRDefault="008C7436" w:rsidP="007A0351">
      <w:pPr>
        <w:adjustRightInd w:val="0"/>
        <w:snapToGrid w:val="0"/>
        <w:spacing w:line="560" w:lineRule="exact"/>
        <w:ind w:firstLineChars="200" w:firstLine="624"/>
        <w:rPr>
          <w:rFonts w:ascii="仿宋" w:eastAsia="仿宋" w:hAnsi="仿宋"/>
          <w:bCs/>
          <w:spacing w:val="-4"/>
          <w:sz w:val="32"/>
          <w:szCs w:val="32"/>
        </w:rPr>
      </w:pPr>
      <w:bookmarkStart w:id="1" w:name="_Toc405279309"/>
      <w:r w:rsidRPr="00170304">
        <w:rPr>
          <w:rFonts w:ascii="仿宋" w:eastAsia="仿宋" w:hAnsi="仿宋" w:hint="eastAsia"/>
          <w:bCs/>
          <w:spacing w:val="-4"/>
          <w:sz w:val="32"/>
          <w:szCs w:val="32"/>
        </w:rPr>
        <w:t>土地出让案件诉讼费是经县财经工作领导小组同意财政拨付的欠缴土地出让金诉讼费及律师费</w:t>
      </w:r>
      <w:r w:rsidR="007C1025" w:rsidRPr="00170304">
        <w:rPr>
          <w:rFonts w:ascii="仿宋" w:eastAsia="仿宋" w:hAnsi="仿宋"/>
          <w:bCs/>
          <w:spacing w:val="-4"/>
          <w:sz w:val="32"/>
          <w:szCs w:val="32"/>
        </w:rPr>
        <w:t>。</w:t>
      </w:r>
      <w:bookmarkEnd w:id="1"/>
      <w:r w:rsidRPr="00170304">
        <w:rPr>
          <w:rFonts w:ascii="仿宋" w:eastAsia="仿宋" w:hAnsi="仿宋" w:hint="eastAsia"/>
          <w:bCs/>
          <w:spacing w:val="-4"/>
          <w:sz w:val="32"/>
          <w:szCs w:val="32"/>
        </w:rPr>
        <w:t>此经费主要支付3家公司购买土地欠缴土地出让金的诉讼费及律师费。通过诉讼追回欠缴出让金及违约金共计</w:t>
      </w:r>
      <w:r w:rsidR="00170304" w:rsidRPr="00170304">
        <w:rPr>
          <w:rFonts w:ascii="仿宋" w:eastAsia="仿宋" w:hAnsi="仿宋" w:hint="eastAsia"/>
          <w:bCs/>
          <w:spacing w:val="-4"/>
          <w:sz w:val="32"/>
          <w:szCs w:val="32"/>
        </w:rPr>
        <w:t>9751万元。</w:t>
      </w:r>
    </w:p>
    <w:p w:rsidR="00001C08" w:rsidRPr="00170304" w:rsidRDefault="00170304" w:rsidP="00170304">
      <w:pPr>
        <w:adjustRightInd w:val="0"/>
        <w:snapToGrid w:val="0"/>
        <w:spacing w:line="560" w:lineRule="exact"/>
        <w:ind w:firstLineChars="200" w:firstLine="640"/>
        <w:rPr>
          <w:rStyle w:val="a5"/>
          <w:b w:val="0"/>
          <w:bCs w:val="0"/>
        </w:rPr>
      </w:pPr>
      <w:r w:rsidRPr="00170304">
        <w:rPr>
          <w:rStyle w:val="a5"/>
          <w:rFonts w:hint="eastAsia"/>
          <w:b w:val="0"/>
          <w:bCs w:val="0"/>
          <w:sz w:val="32"/>
          <w:szCs w:val="32"/>
        </w:rPr>
        <w:t>2</w:t>
      </w:r>
      <w:r w:rsidR="001C3847" w:rsidRPr="00170304">
        <w:rPr>
          <w:rStyle w:val="a5"/>
          <w:rFonts w:hint="eastAsia"/>
          <w:b w:val="0"/>
          <w:bCs w:val="0"/>
          <w:sz w:val="32"/>
          <w:szCs w:val="32"/>
        </w:rPr>
        <w:t>、</w:t>
      </w:r>
      <w:bookmarkStart w:id="2" w:name="_Hlk532984683"/>
      <w:r w:rsidR="003273B2" w:rsidRPr="00170304">
        <w:rPr>
          <w:rStyle w:val="a5"/>
          <w:rFonts w:ascii="仿宋" w:eastAsia="仿宋" w:hAnsi="仿宋" w:hint="eastAsia"/>
          <w:spacing w:val="-4"/>
          <w:sz w:val="32"/>
          <w:szCs w:val="32"/>
        </w:rPr>
        <w:t>部门</w:t>
      </w:r>
      <w:r w:rsidR="001C3847" w:rsidRPr="00170304">
        <w:rPr>
          <w:rStyle w:val="a5"/>
          <w:rFonts w:ascii="仿宋" w:eastAsia="仿宋" w:hAnsi="仿宋" w:hint="eastAsia"/>
          <w:spacing w:val="-4"/>
          <w:sz w:val="32"/>
          <w:szCs w:val="32"/>
        </w:rPr>
        <w:t>基本</w:t>
      </w:r>
      <w:r w:rsidR="002D7B21" w:rsidRPr="00170304">
        <w:rPr>
          <w:rStyle w:val="a5"/>
          <w:rFonts w:ascii="仿宋" w:eastAsia="仿宋" w:hAnsi="仿宋" w:hint="eastAsia"/>
          <w:spacing w:val="-4"/>
          <w:sz w:val="32"/>
          <w:szCs w:val="32"/>
        </w:rPr>
        <w:t>支出</w:t>
      </w:r>
      <w:bookmarkEnd w:id="2"/>
      <w:r w:rsidR="001C3847" w:rsidRPr="00170304">
        <w:rPr>
          <w:rStyle w:val="a5"/>
          <w:rFonts w:ascii="仿宋" w:eastAsia="仿宋" w:hAnsi="仿宋" w:hint="eastAsia"/>
          <w:spacing w:val="-4"/>
          <w:sz w:val="32"/>
          <w:szCs w:val="32"/>
        </w:rPr>
        <w:t>性质</w:t>
      </w:r>
    </w:p>
    <w:p w:rsidR="00170304" w:rsidRDefault="002D7B21" w:rsidP="00170304">
      <w:pPr>
        <w:adjustRightInd w:val="0"/>
        <w:snapToGrid w:val="0"/>
        <w:spacing w:line="560" w:lineRule="exact"/>
        <w:ind w:firstLineChars="200" w:firstLine="624"/>
        <w:rPr>
          <w:rFonts w:ascii="仿宋" w:eastAsia="仿宋" w:hAnsi="仿宋" w:hint="eastAsia"/>
          <w:bCs/>
          <w:spacing w:val="-4"/>
          <w:sz w:val="32"/>
          <w:szCs w:val="32"/>
        </w:rPr>
      </w:pPr>
      <w:r w:rsidRPr="00170304">
        <w:rPr>
          <w:rFonts w:ascii="仿宋" w:eastAsia="仿宋" w:hAnsi="仿宋" w:hint="eastAsia"/>
          <w:bCs/>
          <w:spacing w:val="-4"/>
          <w:sz w:val="32"/>
          <w:szCs w:val="32"/>
        </w:rPr>
        <w:t>支出</w:t>
      </w:r>
      <w:r w:rsidR="001C3847" w:rsidRPr="00170304">
        <w:rPr>
          <w:rFonts w:ascii="仿宋" w:eastAsia="仿宋" w:hAnsi="仿宋" w:hint="eastAsia"/>
          <w:bCs/>
          <w:spacing w:val="-4"/>
          <w:sz w:val="32"/>
          <w:szCs w:val="32"/>
        </w:rPr>
        <w:t>性质为</w:t>
      </w:r>
      <w:r w:rsidR="00170304" w:rsidRPr="00170304">
        <w:rPr>
          <w:rFonts w:ascii="仿宋" w:eastAsia="仿宋" w:hAnsi="仿宋" w:hint="eastAsia"/>
          <w:bCs/>
          <w:spacing w:val="-4"/>
          <w:sz w:val="32"/>
          <w:szCs w:val="32"/>
        </w:rPr>
        <w:t>土地出让案件诉讼费</w:t>
      </w:r>
      <w:r w:rsidR="00170304">
        <w:rPr>
          <w:rFonts w:ascii="仿宋" w:eastAsia="仿宋" w:hAnsi="仿宋" w:hint="eastAsia"/>
          <w:bCs/>
          <w:spacing w:val="-4"/>
          <w:sz w:val="32"/>
          <w:szCs w:val="32"/>
        </w:rPr>
        <w:t>及律师费。</w:t>
      </w:r>
    </w:p>
    <w:p w:rsidR="007C1025" w:rsidRPr="00B1195E" w:rsidRDefault="001C3847" w:rsidP="00170304">
      <w:pPr>
        <w:adjustRightInd w:val="0"/>
        <w:snapToGrid w:val="0"/>
        <w:spacing w:line="560" w:lineRule="exact"/>
        <w:ind w:firstLineChars="200" w:firstLine="627"/>
        <w:rPr>
          <w:rFonts w:ascii="仿宋" w:eastAsia="仿宋" w:hAnsi="仿宋"/>
          <w:b/>
          <w:bCs/>
          <w:spacing w:val="-4"/>
          <w:sz w:val="32"/>
          <w:szCs w:val="32"/>
        </w:rPr>
      </w:pPr>
      <w:r w:rsidRPr="00B1195E">
        <w:rPr>
          <w:rFonts w:ascii="仿宋" w:eastAsia="仿宋" w:hAnsi="仿宋" w:hint="eastAsia"/>
          <w:b/>
          <w:bCs/>
          <w:spacing w:val="-4"/>
          <w:sz w:val="32"/>
          <w:szCs w:val="32"/>
        </w:rPr>
        <w:t>3、</w:t>
      </w:r>
      <w:r w:rsidR="003273B2" w:rsidRPr="00B1195E">
        <w:rPr>
          <w:rFonts w:ascii="仿宋" w:eastAsia="仿宋" w:hAnsi="仿宋" w:hint="eastAsia"/>
          <w:b/>
          <w:bCs/>
          <w:spacing w:val="-4"/>
          <w:sz w:val="32"/>
          <w:szCs w:val="32"/>
        </w:rPr>
        <w:t>部门基本支出</w:t>
      </w:r>
      <w:r w:rsidR="002D7B21" w:rsidRPr="00B1195E">
        <w:rPr>
          <w:rFonts w:ascii="仿宋" w:eastAsia="仿宋" w:hAnsi="仿宋" w:hint="eastAsia"/>
          <w:b/>
          <w:bCs/>
          <w:spacing w:val="-4"/>
          <w:sz w:val="32"/>
          <w:szCs w:val="32"/>
        </w:rPr>
        <w:t>主要</w:t>
      </w:r>
      <w:r w:rsidR="006E276E" w:rsidRPr="00B1195E">
        <w:rPr>
          <w:rFonts w:ascii="仿宋" w:eastAsia="仿宋" w:hAnsi="仿宋" w:hint="eastAsia"/>
          <w:b/>
          <w:bCs/>
          <w:spacing w:val="-4"/>
          <w:sz w:val="32"/>
          <w:szCs w:val="32"/>
        </w:rPr>
        <w:t>用途、范围以及主要内容</w:t>
      </w:r>
    </w:p>
    <w:p w:rsidR="00170304" w:rsidRDefault="00170304" w:rsidP="007A0351">
      <w:pPr>
        <w:adjustRightInd w:val="0"/>
        <w:snapToGrid w:val="0"/>
        <w:spacing w:line="560" w:lineRule="exact"/>
        <w:ind w:firstLineChars="200" w:firstLine="624"/>
        <w:outlineLvl w:val="0"/>
        <w:rPr>
          <w:rFonts w:ascii="仿宋" w:eastAsia="仿宋" w:hAnsi="仿宋" w:hint="eastAsia"/>
          <w:bCs/>
          <w:spacing w:val="-4"/>
          <w:sz w:val="32"/>
          <w:szCs w:val="32"/>
        </w:rPr>
      </w:pPr>
      <w:r w:rsidRPr="00170304">
        <w:rPr>
          <w:rFonts w:ascii="仿宋" w:eastAsia="仿宋" w:hAnsi="仿宋" w:hint="eastAsia"/>
          <w:bCs/>
          <w:spacing w:val="-4"/>
          <w:sz w:val="32"/>
          <w:szCs w:val="32"/>
        </w:rPr>
        <w:t>此经费主要支付3家公司购买土地欠缴土地出让金的诉讼费及律师费。</w:t>
      </w:r>
    </w:p>
    <w:p w:rsidR="00E769FE" w:rsidRPr="00B1195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B1195E">
        <w:rPr>
          <w:rStyle w:val="a5"/>
          <w:rFonts w:ascii="黑体" w:eastAsia="黑体" w:hAnsi="黑体" w:hint="eastAsia"/>
          <w:b w:val="0"/>
          <w:spacing w:val="-4"/>
          <w:sz w:val="32"/>
          <w:szCs w:val="32"/>
        </w:rPr>
        <w:t>二、</w:t>
      </w:r>
      <w:bookmarkStart w:id="3" w:name="_Hlk532982860"/>
      <w:r w:rsidR="003273B2" w:rsidRPr="00B1195E">
        <w:rPr>
          <w:rStyle w:val="a5"/>
          <w:rFonts w:ascii="黑体" w:eastAsia="黑体" w:hAnsi="黑体" w:hint="eastAsia"/>
          <w:b w:val="0"/>
          <w:spacing w:val="-4"/>
          <w:sz w:val="32"/>
          <w:szCs w:val="32"/>
        </w:rPr>
        <w:t>部门</w:t>
      </w:r>
      <w:r w:rsidR="002D7B21" w:rsidRPr="00B1195E">
        <w:rPr>
          <w:rStyle w:val="a5"/>
          <w:rFonts w:ascii="黑体" w:eastAsia="黑体" w:hAnsi="黑体" w:hint="eastAsia"/>
          <w:b w:val="0"/>
          <w:spacing w:val="-4"/>
          <w:sz w:val="32"/>
          <w:szCs w:val="32"/>
        </w:rPr>
        <w:t>基本支出</w:t>
      </w:r>
      <w:bookmarkEnd w:id="3"/>
      <w:r w:rsidRPr="00B1195E">
        <w:rPr>
          <w:rStyle w:val="a5"/>
          <w:rFonts w:ascii="黑体" w:eastAsia="黑体" w:hAnsi="黑体" w:hint="eastAsia"/>
          <w:b w:val="0"/>
          <w:spacing w:val="-4"/>
          <w:sz w:val="32"/>
          <w:szCs w:val="32"/>
        </w:rPr>
        <w:t>资金使用及管理情况</w:t>
      </w:r>
    </w:p>
    <w:p w:rsidR="00E769FE" w:rsidRPr="00B1195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B1195E">
        <w:rPr>
          <w:rStyle w:val="a5"/>
          <w:rFonts w:ascii="楷体" w:eastAsia="楷体" w:hAnsi="楷体" w:hint="eastAsia"/>
          <w:spacing w:val="-4"/>
          <w:sz w:val="32"/>
          <w:szCs w:val="32"/>
        </w:rPr>
        <w:t>（一）</w:t>
      </w:r>
      <w:bookmarkStart w:id="4" w:name="_Hlk532983746"/>
      <w:r w:rsidR="003273B2" w:rsidRPr="00B1195E">
        <w:rPr>
          <w:rStyle w:val="a5"/>
          <w:rFonts w:ascii="楷体" w:eastAsia="楷体" w:hAnsi="楷体" w:hint="eastAsia"/>
          <w:spacing w:val="-4"/>
          <w:sz w:val="32"/>
          <w:szCs w:val="32"/>
        </w:rPr>
        <w:t>部门</w:t>
      </w:r>
      <w:r w:rsidR="002D7B21" w:rsidRPr="00B1195E">
        <w:rPr>
          <w:rStyle w:val="a5"/>
          <w:rFonts w:ascii="楷体" w:eastAsia="楷体" w:hAnsi="楷体" w:hint="eastAsia"/>
          <w:spacing w:val="-4"/>
          <w:sz w:val="32"/>
          <w:szCs w:val="32"/>
        </w:rPr>
        <w:t>基本支出</w:t>
      </w:r>
      <w:bookmarkEnd w:id="4"/>
      <w:r w:rsidR="00535153" w:rsidRPr="00B1195E">
        <w:rPr>
          <w:rStyle w:val="a5"/>
          <w:rFonts w:ascii="楷体" w:eastAsia="楷体" w:hAnsi="楷体" w:hint="eastAsia"/>
          <w:spacing w:val="-4"/>
          <w:sz w:val="32"/>
          <w:szCs w:val="32"/>
        </w:rPr>
        <w:t>资金安排落实、总投入等情况分析</w:t>
      </w:r>
    </w:p>
    <w:p w:rsidR="00EA2CBE" w:rsidRPr="00170304" w:rsidRDefault="00170304" w:rsidP="00170304">
      <w:pPr>
        <w:adjustRightInd w:val="0"/>
        <w:snapToGrid w:val="0"/>
        <w:spacing w:line="560" w:lineRule="exact"/>
        <w:ind w:firstLineChars="200" w:firstLine="624"/>
        <w:rPr>
          <w:rFonts w:ascii="仿宋" w:eastAsia="仿宋" w:hAnsi="仿宋"/>
          <w:bCs/>
          <w:spacing w:val="-4"/>
          <w:sz w:val="32"/>
          <w:szCs w:val="32"/>
        </w:rPr>
      </w:pPr>
      <w:r w:rsidRPr="00170304">
        <w:rPr>
          <w:rFonts w:ascii="仿宋" w:eastAsia="仿宋" w:hAnsi="仿宋" w:hint="eastAsia"/>
          <w:bCs/>
          <w:spacing w:val="-4"/>
          <w:sz w:val="32"/>
          <w:szCs w:val="32"/>
        </w:rPr>
        <w:t>土地出让案件诉讼费</w:t>
      </w:r>
      <w:r w:rsidR="007C1025" w:rsidRPr="00170304">
        <w:rPr>
          <w:rFonts w:ascii="仿宋" w:eastAsia="仿宋" w:hAnsi="仿宋" w:hint="eastAsia"/>
          <w:bCs/>
          <w:spacing w:val="-4"/>
          <w:sz w:val="32"/>
          <w:szCs w:val="32"/>
        </w:rPr>
        <w:t>为</w:t>
      </w:r>
      <w:r w:rsidRPr="00170304">
        <w:rPr>
          <w:rFonts w:ascii="仿宋" w:eastAsia="仿宋" w:hAnsi="仿宋" w:hint="eastAsia"/>
          <w:bCs/>
          <w:spacing w:val="-4"/>
          <w:sz w:val="32"/>
          <w:szCs w:val="32"/>
        </w:rPr>
        <w:t>107</w:t>
      </w:r>
      <w:r w:rsidR="007C1025" w:rsidRPr="00170304">
        <w:rPr>
          <w:rFonts w:ascii="仿宋" w:eastAsia="仿宋" w:hAnsi="仿宋" w:hint="eastAsia"/>
          <w:bCs/>
          <w:spacing w:val="-4"/>
          <w:sz w:val="32"/>
          <w:szCs w:val="32"/>
        </w:rPr>
        <w:t>万元，其中财政资金</w:t>
      </w:r>
      <w:r w:rsidRPr="00170304">
        <w:rPr>
          <w:rFonts w:ascii="仿宋" w:eastAsia="仿宋" w:hAnsi="仿宋" w:hint="eastAsia"/>
          <w:bCs/>
          <w:spacing w:val="-4"/>
          <w:sz w:val="32"/>
          <w:szCs w:val="32"/>
        </w:rPr>
        <w:t>107</w:t>
      </w:r>
      <w:r w:rsidR="007067A6" w:rsidRPr="00170304">
        <w:rPr>
          <w:rFonts w:ascii="仿宋" w:eastAsia="仿宋" w:hAnsi="仿宋" w:hint="eastAsia"/>
          <w:bCs/>
          <w:spacing w:val="-4"/>
          <w:sz w:val="32"/>
          <w:szCs w:val="32"/>
        </w:rPr>
        <w:t>万元，</w:t>
      </w:r>
      <w:r w:rsidRPr="00170304">
        <w:rPr>
          <w:rFonts w:ascii="仿宋" w:eastAsia="仿宋" w:hAnsi="仿宋" w:hint="eastAsia"/>
          <w:bCs/>
          <w:spacing w:val="-4"/>
          <w:sz w:val="32"/>
          <w:szCs w:val="32"/>
        </w:rPr>
        <w:t xml:space="preserve"> </w:t>
      </w:r>
      <w:r w:rsidR="0036624C" w:rsidRPr="00170304">
        <w:rPr>
          <w:rFonts w:ascii="仿宋" w:eastAsia="仿宋" w:hAnsi="仿宋" w:hint="eastAsia"/>
          <w:bCs/>
          <w:spacing w:val="-4"/>
          <w:sz w:val="32"/>
          <w:szCs w:val="32"/>
        </w:rPr>
        <w:lastRenderedPageBreak/>
        <w:t>2018年实际收到</w:t>
      </w:r>
      <w:r w:rsidR="003273B2" w:rsidRPr="00170304">
        <w:rPr>
          <w:rFonts w:ascii="仿宋" w:eastAsia="仿宋" w:hAnsi="仿宋" w:hint="eastAsia"/>
          <w:bCs/>
          <w:spacing w:val="-4"/>
          <w:sz w:val="32"/>
          <w:szCs w:val="32"/>
        </w:rPr>
        <w:t>部门</w:t>
      </w:r>
      <w:r w:rsidR="00494A21" w:rsidRPr="00170304">
        <w:rPr>
          <w:rFonts w:ascii="仿宋" w:eastAsia="仿宋" w:hAnsi="仿宋" w:hint="eastAsia"/>
          <w:bCs/>
          <w:spacing w:val="-4"/>
          <w:sz w:val="32"/>
          <w:szCs w:val="32"/>
        </w:rPr>
        <w:t>基本支出</w:t>
      </w:r>
      <w:r w:rsidR="0036624C" w:rsidRPr="00170304">
        <w:rPr>
          <w:rFonts w:ascii="仿宋" w:eastAsia="仿宋" w:hAnsi="仿宋" w:hint="eastAsia"/>
          <w:bCs/>
          <w:spacing w:val="-4"/>
          <w:sz w:val="32"/>
          <w:szCs w:val="32"/>
        </w:rPr>
        <w:t>预算资金</w:t>
      </w:r>
      <w:r w:rsidRPr="00170304">
        <w:rPr>
          <w:rFonts w:ascii="仿宋" w:eastAsia="仿宋" w:hAnsi="仿宋" w:hint="eastAsia"/>
          <w:bCs/>
          <w:spacing w:val="-4"/>
          <w:sz w:val="32"/>
          <w:szCs w:val="32"/>
        </w:rPr>
        <w:t>107</w:t>
      </w:r>
      <w:r w:rsidR="0036624C" w:rsidRPr="00170304">
        <w:rPr>
          <w:rFonts w:ascii="仿宋" w:eastAsia="仿宋" w:hAnsi="仿宋" w:hint="eastAsia"/>
          <w:bCs/>
          <w:spacing w:val="-4"/>
          <w:sz w:val="32"/>
          <w:szCs w:val="32"/>
        </w:rPr>
        <w:t>万元。</w:t>
      </w:r>
    </w:p>
    <w:p w:rsidR="00EA2CBE" w:rsidRPr="00B1195E" w:rsidRDefault="00535153"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B1195E">
        <w:rPr>
          <w:rStyle w:val="a5"/>
          <w:rFonts w:ascii="楷体" w:eastAsia="楷体" w:hAnsi="楷体" w:hint="eastAsia"/>
          <w:spacing w:val="-4"/>
          <w:sz w:val="32"/>
          <w:szCs w:val="32"/>
        </w:rPr>
        <w:t>（二）</w:t>
      </w:r>
      <w:bookmarkStart w:id="5" w:name="_Hlk532982869"/>
      <w:r w:rsidR="003273B2" w:rsidRPr="00B1195E">
        <w:rPr>
          <w:rStyle w:val="a5"/>
          <w:rFonts w:ascii="楷体" w:eastAsia="楷体" w:hAnsi="楷体" w:hint="eastAsia"/>
          <w:spacing w:val="-4"/>
          <w:sz w:val="32"/>
          <w:szCs w:val="32"/>
        </w:rPr>
        <w:t>部门</w:t>
      </w:r>
      <w:r w:rsidR="002D7B21" w:rsidRPr="00B1195E">
        <w:rPr>
          <w:rStyle w:val="a5"/>
          <w:rFonts w:ascii="楷体" w:eastAsia="楷体" w:hAnsi="楷体" w:hint="eastAsia"/>
          <w:spacing w:val="-4"/>
          <w:sz w:val="32"/>
          <w:szCs w:val="32"/>
        </w:rPr>
        <w:t>基本支出</w:t>
      </w:r>
      <w:r w:rsidRPr="00B1195E">
        <w:rPr>
          <w:rStyle w:val="a5"/>
          <w:rFonts w:ascii="楷体" w:eastAsia="楷体" w:hAnsi="楷体" w:hint="eastAsia"/>
          <w:spacing w:val="-4"/>
          <w:sz w:val="32"/>
          <w:szCs w:val="32"/>
        </w:rPr>
        <w:t>资金</w:t>
      </w:r>
      <w:bookmarkEnd w:id="5"/>
      <w:r w:rsidR="00EA2CBE" w:rsidRPr="00B1195E">
        <w:rPr>
          <w:rStyle w:val="a5"/>
          <w:rFonts w:ascii="楷体" w:eastAsia="楷体" w:hAnsi="楷体" w:hint="eastAsia"/>
          <w:spacing w:val="-4"/>
          <w:sz w:val="32"/>
          <w:szCs w:val="32"/>
        </w:rPr>
        <w:t>实际使用情况分析</w:t>
      </w:r>
    </w:p>
    <w:p w:rsidR="00D17F2E" w:rsidRPr="007067A6" w:rsidRDefault="00170304" w:rsidP="007067A6">
      <w:pPr>
        <w:adjustRightInd w:val="0"/>
        <w:snapToGrid w:val="0"/>
        <w:spacing w:line="560" w:lineRule="exact"/>
        <w:ind w:firstLineChars="200" w:firstLine="624"/>
        <w:rPr>
          <w:rFonts w:ascii="仿宋" w:eastAsia="仿宋" w:hAnsi="仿宋"/>
          <w:bCs/>
          <w:color w:val="FF0000"/>
          <w:spacing w:val="-4"/>
          <w:sz w:val="32"/>
          <w:szCs w:val="32"/>
        </w:rPr>
      </w:pPr>
      <w:r w:rsidRPr="00170304">
        <w:rPr>
          <w:rFonts w:ascii="仿宋" w:eastAsia="仿宋" w:hAnsi="仿宋" w:hint="eastAsia"/>
          <w:bCs/>
          <w:spacing w:val="-4"/>
          <w:sz w:val="32"/>
          <w:szCs w:val="32"/>
        </w:rPr>
        <w:t>土地出让案件诉讼费</w:t>
      </w:r>
      <w:r w:rsidR="00385849" w:rsidRPr="0016428C">
        <w:rPr>
          <w:rFonts w:ascii="仿宋" w:eastAsia="仿宋" w:hAnsi="仿宋" w:hint="eastAsia"/>
          <w:bCs/>
          <w:spacing w:val="-4"/>
          <w:sz w:val="32"/>
          <w:szCs w:val="32"/>
        </w:rPr>
        <w:t>实际支付资金</w:t>
      </w:r>
      <w:r w:rsidR="0016428C">
        <w:rPr>
          <w:rFonts w:ascii="仿宋" w:eastAsia="仿宋" w:hAnsi="仿宋" w:hint="eastAsia"/>
          <w:bCs/>
          <w:spacing w:val="-4"/>
          <w:sz w:val="32"/>
          <w:szCs w:val="32"/>
        </w:rPr>
        <w:t>103.3912</w:t>
      </w:r>
      <w:r w:rsidR="00385849" w:rsidRPr="0016428C">
        <w:rPr>
          <w:rFonts w:ascii="仿宋" w:eastAsia="仿宋" w:hAnsi="仿宋" w:hint="eastAsia"/>
          <w:bCs/>
          <w:spacing w:val="-4"/>
          <w:sz w:val="32"/>
          <w:szCs w:val="32"/>
        </w:rPr>
        <w:t>万元，</w:t>
      </w:r>
      <w:r w:rsidRPr="0016428C">
        <w:rPr>
          <w:rFonts w:ascii="仿宋" w:eastAsia="仿宋" w:hAnsi="仿宋" w:hint="eastAsia"/>
          <w:bCs/>
          <w:spacing w:val="-4"/>
          <w:sz w:val="32"/>
          <w:szCs w:val="32"/>
        </w:rPr>
        <w:t>英吉沙县幸福房地产开发有限公司诉讼费</w:t>
      </w:r>
      <w:r w:rsidR="0016428C" w:rsidRPr="0016428C">
        <w:rPr>
          <w:rFonts w:ascii="仿宋" w:eastAsia="仿宋" w:hAnsi="仿宋" w:hint="eastAsia"/>
          <w:bCs/>
          <w:spacing w:val="-4"/>
          <w:sz w:val="32"/>
          <w:szCs w:val="32"/>
        </w:rPr>
        <w:t>5.03</w:t>
      </w:r>
      <w:r w:rsidRPr="0016428C">
        <w:rPr>
          <w:rFonts w:ascii="仿宋" w:eastAsia="仿宋" w:hAnsi="仿宋" w:hint="eastAsia"/>
          <w:bCs/>
          <w:spacing w:val="-4"/>
          <w:sz w:val="32"/>
          <w:szCs w:val="32"/>
        </w:rPr>
        <w:t>万元；</w:t>
      </w:r>
      <w:r>
        <w:rPr>
          <w:rFonts w:ascii="仿宋" w:eastAsia="仿宋" w:hAnsi="仿宋" w:cs="仿宋" w:hint="eastAsia"/>
          <w:bCs/>
          <w:sz w:val="32"/>
          <w:szCs w:val="32"/>
        </w:rPr>
        <w:t>新疆尚九房地产开发有限公司</w:t>
      </w:r>
      <w:r>
        <w:rPr>
          <w:rFonts w:ascii="仿宋" w:eastAsia="仿宋" w:hAnsi="仿宋" w:cs="仿宋" w:hint="eastAsia"/>
          <w:bCs/>
          <w:sz w:val="32"/>
          <w:szCs w:val="32"/>
        </w:rPr>
        <w:t>诉讼费</w:t>
      </w:r>
      <w:r w:rsidR="0016428C">
        <w:rPr>
          <w:rFonts w:ascii="仿宋" w:eastAsia="仿宋" w:hAnsi="仿宋" w:cs="仿宋" w:hint="eastAsia"/>
          <w:bCs/>
          <w:sz w:val="32"/>
          <w:szCs w:val="32"/>
        </w:rPr>
        <w:t>48.3612</w:t>
      </w:r>
      <w:r>
        <w:rPr>
          <w:rFonts w:ascii="仿宋" w:eastAsia="仿宋" w:hAnsi="仿宋" w:cs="仿宋" w:hint="eastAsia"/>
          <w:bCs/>
          <w:sz w:val="32"/>
          <w:szCs w:val="32"/>
        </w:rPr>
        <w:t>万元；律师费50万元；剩余</w:t>
      </w:r>
      <w:r w:rsidR="0016428C">
        <w:rPr>
          <w:rFonts w:ascii="仿宋" w:eastAsia="仿宋" w:hAnsi="仿宋" w:cs="仿宋" w:hint="eastAsia"/>
          <w:bCs/>
          <w:sz w:val="32"/>
          <w:szCs w:val="32"/>
        </w:rPr>
        <w:t>3.6088</w:t>
      </w:r>
      <w:r>
        <w:rPr>
          <w:rFonts w:ascii="仿宋" w:eastAsia="仿宋" w:hAnsi="仿宋" w:cs="仿宋" w:hint="eastAsia"/>
          <w:bCs/>
          <w:sz w:val="32"/>
          <w:szCs w:val="32"/>
        </w:rPr>
        <w:t>万元为</w:t>
      </w:r>
      <w:proofErr w:type="gramStart"/>
      <w:r>
        <w:rPr>
          <w:rFonts w:ascii="仿宋" w:eastAsia="仿宋" w:hAnsi="仿宋" w:cs="仿宋" w:hint="eastAsia"/>
          <w:sz w:val="32"/>
          <w:szCs w:val="32"/>
        </w:rPr>
        <w:t>英吉沙县鲁商房地产</w:t>
      </w:r>
      <w:proofErr w:type="gramEnd"/>
      <w:r>
        <w:rPr>
          <w:rFonts w:ascii="仿宋" w:eastAsia="仿宋" w:hAnsi="仿宋" w:cs="仿宋" w:hint="eastAsia"/>
          <w:sz w:val="32"/>
          <w:szCs w:val="32"/>
        </w:rPr>
        <w:t>开发有限公司</w:t>
      </w:r>
      <w:r>
        <w:rPr>
          <w:rFonts w:ascii="仿宋" w:eastAsia="仿宋" w:hAnsi="仿宋" w:cs="仿宋" w:hint="eastAsia"/>
          <w:sz w:val="32"/>
          <w:szCs w:val="32"/>
        </w:rPr>
        <w:t>诉讼费（此案件正在诉讼中）。</w:t>
      </w:r>
    </w:p>
    <w:p w:rsidR="00E769FE" w:rsidRPr="00B1195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B1195E">
        <w:rPr>
          <w:rStyle w:val="a5"/>
          <w:rFonts w:ascii="楷体" w:eastAsia="楷体" w:hAnsi="楷体" w:hint="eastAsia"/>
          <w:spacing w:val="-4"/>
          <w:sz w:val="32"/>
          <w:szCs w:val="32"/>
        </w:rPr>
        <w:t>（</w:t>
      </w:r>
      <w:r w:rsidR="00535153" w:rsidRPr="00B1195E">
        <w:rPr>
          <w:rStyle w:val="a5"/>
          <w:rFonts w:ascii="楷体" w:eastAsia="楷体" w:hAnsi="楷体" w:hint="eastAsia"/>
          <w:spacing w:val="-4"/>
          <w:sz w:val="32"/>
          <w:szCs w:val="32"/>
        </w:rPr>
        <w:t>三）</w:t>
      </w:r>
      <w:bookmarkStart w:id="6" w:name="_Hlk532983186"/>
      <w:r w:rsidR="003273B2" w:rsidRPr="00B1195E">
        <w:rPr>
          <w:rStyle w:val="a5"/>
          <w:rFonts w:ascii="楷体" w:eastAsia="楷体" w:hAnsi="楷体" w:hint="eastAsia"/>
          <w:spacing w:val="-4"/>
          <w:sz w:val="32"/>
          <w:szCs w:val="32"/>
        </w:rPr>
        <w:t>部门</w:t>
      </w:r>
      <w:r w:rsidR="002D7B21" w:rsidRPr="00B1195E">
        <w:rPr>
          <w:rStyle w:val="a5"/>
          <w:rFonts w:ascii="楷体" w:eastAsia="楷体" w:hAnsi="楷体" w:hint="eastAsia"/>
          <w:spacing w:val="-4"/>
          <w:sz w:val="32"/>
          <w:szCs w:val="32"/>
        </w:rPr>
        <w:t>基本支出</w:t>
      </w:r>
      <w:bookmarkEnd w:id="6"/>
      <w:r w:rsidR="00535153" w:rsidRPr="00B1195E">
        <w:rPr>
          <w:rStyle w:val="a5"/>
          <w:rFonts w:ascii="楷体" w:eastAsia="楷体" w:hAnsi="楷体" w:hint="eastAsia"/>
          <w:spacing w:val="-4"/>
          <w:sz w:val="32"/>
          <w:szCs w:val="32"/>
        </w:rPr>
        <w:t>管理情况分析</w:t>
      </w:r>
    </w:p>
    <w:p w:rsidR="00EA2CBE" w:rsidRPr="00170304" w:rsidRDefault="00385849" w:rsidP="00170304">
      <w:pPr>
        <w:adjustRightInd w:val="0"/>
        <w:snapToGrid w:val="0"/>
        <w:spacing w:line="560" w:lineRule="exact"/>
        <w:ind w:firstLineChars="200" w:firstLine="624"/>
        <w:rPr>
          <w:rStyle w:val="a5"/>
          <w:rFonts w:ascii="仿宋" w:eastAsia="仿宋" w:hAnsi="仿宋"/>
          <w:b w:val="0"/>
          <w:bCs w:val="0"/>
          <w:spacing w:val="-4"/>
          <w:sz w:val="32"/>
          <w:szCs w:val="32"/>
        </w:rPr>
      </w:pPr>
      <w:r w:rsidRPr="00170304">
        <w:rPr>
          <w:rFonts w:ascii="仿宋" w:eastAsia="仿宋" w:hAnsi="仿宋" w:hint="eastAsia"/>
          <w:bCs/>
          <w:spacing w:val="-4"/>
          <w:sz w:val="32"/>
          <w:szCs w:val="32"/>
        </w:rPr>
        <w:t>分析内容包括：</w:t>
      </w:r>
      <w:r w:rsidR="00170304" w:rsidRPr="00170304">
        <w:rPr>
          <w:rFonts w:ascii="仿宋" w:eastAsia="仿宋" w:hAnsi="仿宋" w:hint="eastAsia"/>
          <w:bCs/>
          <w:spacing w:val="-4"/>
          <w:sz w:val="32"/>
          <w:szCs w:val="32"/>
        </w:rPr>
        <w:t>此项费用的支出</w:t>
      </w:r>
      <w:r w:rsidR="00170304" w:rsidRPr="00170304">
        <w:rPr>
          <w:rFonts w:ascii="仿宋" w:eastAsia="仿宋" w:hAnsi="仿宋" w:hint="eastAsia"/>
          <w:bCs/>
          <w:spacing w:val="-4"/>
          <w:sz w:val="32"/>
          <w:szCs w:val="32"/>
        </w:rPr>
        <w:t>符合《</w:t>
      </w:r>
      <w:r w:rsidR="00170304" w:rsidRPr="00170304">
        <w:rPr>
          <w:rFonts w:ascii="仿宋" w:eastAsia="仿宋" w:hAnsi="仿宋" w:hint="eastAsia"/>
          <w:bCs/>
          <w:spacing w:val="-4"/>
          <w:sz w:val="32"/>
          <w:szCs w:val="32"/>
        </w:rPr>
        <w:t>英吉沙县国土资源局</w:t>
      </w:r>
      <w:r w:rsidR="00170304" w:rsidRPr="00170304">
        <w:rPr>
          <w:rFonts w:ascii="仿宋" w:eastAsia="仿宋" w:hAnsi="仿宋" w:hint="eastAsia"/>
          <w:bCs/>
          <w:spacing w:val="-4"/>
          <w:sz w:val="32"/>
          <w:szCs w:val="32"/>
        </w:rPr>
        <w:t>财务管理制度及办法》</w:t>
      </w:r>
      <w:r w:rsidR="001C3847" w:rsidRPr="00170304">
        <w:rPr>
          <w:rFonts w:ascii="仿宋" w:eastAsia="仿宋" w:hAnsi="仿宋" w:hint="eastAsia"/>
          <w:bCs/>
          <w:spacing w:val="-4"/>
          <w:sz w:val="32"/>
          <w:szCs w:val="32"/>
        </w:rPr>
        <w:t>；</w:t>
      </w:r>
      <w:r w:rsidR="00170304" w:rsidRPr="00170304">
        <w:rPr>
          <w:rFonts w:ascii="仿宋" w:eastAsia="仿宋" w:hAnsi="仿宋" w:hint="eastAsia"/>
          <w:bCs/>
          <w:spacing w:val="-4"/>
          <w:sz w:val="32"/>
          <w:szCs w:val="32"/>
        </w:rPr>
        <w:t>包括会计人员集中核算工作管理制度、财务收支审批制度、财务稽核制度、财务牵制制度、会计主管岗位职责等制度规定，基本支出的拨付有完整的审批程序和手续，不存在截留、挤占、挪用等情况。</w:t>
      </w:r>
    </w:p>
    <w:p w:rsidR="00E769FE" w:rsidRPr="00B1195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B1195E">
        <w:rPr>
          <w:rStyle w:val="a5"/>
          <w:rFonts w:ascii="黑体" w:eastAsia="黑体" w:hAnsi="黑体" w:hint="eastAsia"/>
          <w:b w:val="0"/>
          <w:spacing w:val="-4"/>
          <w:sz w:val="32"/>
          <w:szCs w:val="32"/>
        </w:rPr>
        <w:t>三、</w:t>
      </w:r>
      <w:r w:rsidR="003273B2" w:rsidRPr="00B1195E">
        <w:rPr>
          <w:rStyle w:val="a5"/>
          <w:rFonts w:ascii="黑体" w:eastAsia="黑体" w:hAnsi="黑体" w:hint="eastAsia"/>
          <w:b w:val="0"/>
          <w:spacing w:val="-4"/>
          <w:sz w:val="32"/>
          <w:szCs w:val="32"/>
        </w:rPr>
        <w:t>部门</w:t>
      </w:r>
      <w:r w:rsidR="00494A21" w:rsidRPr="00B1195E">
        <w:rPr>
          <w:rStyle w:val="a5"/>
          <w:rFonts w:ascii="黑体" w:eastAsia="黑体" w:hAnsi="黑体" w:hint="eastAsia"/>
          <w:b w:val="0"/>
          <w:spacing w:val="-4"/>
          <w:sz w:val="32"/>
          <w:szCs w:val="32"/>
        </w:rPr>
        <w:t>基本支出</w:t>
      </w:r>
      <w:r w:rsidRPr="00B1195E">
        <w:rPr>
          <w:rStyle w:val="a5"/>
          <w:rFonts w:ascii="黑体" w:eastAsia="黑体" w:hAnsi="黑体" w:hint="eastAsia"/>
          <w:b w:val="0"/>
          <w:spacing w:val="-4"/>
          <w:sz w:val="32"/>
          <w:szCs w:val="32"/>
        </w:rPr>
        <w:t>组织实施情况</w:t>
      </w:r>
    </w:p>
    <w:p w:rsidR="00E769FE" w:rsidRPr="00B1195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B1195E">
        <w:rPr>
          <w:rStyle w:val="a5"/>
          <w:rFonts w:ascii="楷体" w:eastAsia="楷体" w:hAnsi="楷体" w:hint="eastAsia"/>
          <w:spacing w:val="-4"/>
          <w:sz w:val="32"/>
          <w:szCs w:val="32"/>
        </w:rPr>
        <w:t>（</w:t>
      </w:r>
      <w:r w:rsidR="00D17F2E" w:rsidRPr="00B1195E">
        <w:rPr>
          <w:rStyle w:val="a5"/>
          <w:rFonts w:ascii="楷体" w:eastAsia="楷体" w:hAnsi="楷体" w:hint="eastAsia"/>
          <w:spacing w:val="-4"/>
          <w:sz w:val="32"/>
          <w:szCs w:val="32"/>
        </w:rPr>
        <w:t>一）</w:t>
      </w:r>
      <w:r w:rsidR="003273B2" w:rsidRPr="00B1195E">
        <w:rPr>
          <w:rStyle w:val="a5"/>
          <w:rFonts w:ascii="楷体" w:eastAsia="楷体" w:hAnsi="楷体" w:hint="eastAsia"/>
          <w:spacing w:val="-4"/>
          <w:sz w:val="32"/>
          <w:szCs w:val="32"/>
        </w:rPr>
        <w:t>部门</w:t>
      </w:r>
      <w:r w:rsidR="00494A21" w:rsidRPr="00B1195E">
        <w:rPr>
          <w:rStyle w:val="a5"/>
          <w:rFonts w:ascii="楷体" w:eastAsia="楷体" w:hAnsi="楷体" w:hint="eastAsia"/>
          <w:spacing w:val="-4"/>
          <w:sz w:val="32"/>
          <w:szCs w:val="32"/>
        </w:rPr>
        <w:t>基本支出</w:t>
      </w:r>
      <w:r w:rsidR="00D17F2E" w:rsidRPr="00B1195E">
        <w:rPr>
          <w:rStyle w:val="a5"/>
          <w:rFonts w:ascii="楷体" w:eastAsia="楷体" w:hAnsi="楷体" w:hint="eastAsia"/>
          <w:spacing w:val="-4"/>
          <w:sz w:val="32"/>
          <w:szCs w:val="32"/>
        </w:rPr>
        <w:t>组织情况分析</w:t>
      </w:r>
    </w:p>
    <w:p w:rsidR="00494A21" w:rsidRPr="00F65949" w:rsidRDefault="00890320" w:rsidP="00890320">
      <w:pPr>
        <w:adjustRightInd w:val="0"/>
        <w:snapToGrid w:val="0"/>
        <w:spacing w:line="560" w:lineRule="exact"/>
        <w:ind w:firstLineChars="200" w:firstLine="624"/>
        <w:rPr>
          <w:rStyle w:val="a5"/>
          <w:rFonts w:ascii="仿宋" w:eastAsia="仿宋" w:hAnsi="仿宋"/>
          <w:b w:val="0"/>
          <w:spacing w:val="-4"/>
          <w:sz w:val="32"/>
          <w:szCs w:val="32"/>
        </w:rPr>
      </w:pPr>
      <w:r w:rsidRPr="00F65949">
        <w:rPr>
          <w:rStyle w:val="a5"/>
          <w:rFonts w:ascii="仿宋" w:eastAsia="仿宋" w:hAnsi="仿宋" w:hint="eastAsia"/>
          <w:b w:val="0"/>
          <w:spacing w:val="-4"/>
          <w:sz w:val="32"/>
          <w:szCs w:val="32"/>
        </w:rPr>
        <w:t>本项目不存在</w:t>
      </w:r>
      <w:r w:rsidR="00BE2120" w:rsidRPr="00F65949">
        <w:rPr>
          <w:rStyle w:val="a5"/>
          <w:rFonts w:ascii="仿宋" w:eastAsia="仿宋" w:hAnsi="仿宋" w:hint="eastAsia"/>
          <w:b w:val="0"/>
          <w:spacing w:val="-4"/>
          <w:sz w:val="32"/>
          <w:szCs w:val="32"/>
        </w:rPr>
        <w:t>设备采购和检查验收事项</w:t>
      </w:r>
      <w:r w:rsidRPr="00F65949">
        <w:rPr>
          <w:rStyle w:val="a5"/>
          <w:rFonts w:ascii="仿宋" w:eastAsia="仿宋" w:hAnsi="仿宋" w:hint="eastAsia"/>
          <w:b w:val="0"/>
          <w:spacing w:val="-4"/>
          <w:sz w:val="32"/>
          <w:szCs w:val="32"/>
        </w:rPr>
        <w:t>。</w:t>
      </w:r>
    </w:p>
    <w:p w:rsidR="00E769FE" w:rsidRPr="00B1195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B1195E">
        <w:rPr>
          <w:rStyle w:val="a5"/>
          <w:rFonts w:ascii="楷体" w:eastAsia="楷体" w:hAnsi="楷体" w:hint="eastAsia"/>
          <w:spacing w:val="-4"/>
          <w:sz w:val="32"/>
          <w:szCs w:val="32"/>
        </w:rPr>
        <w:t>（二）</w:t>
      </w:r>
      <w:r w:rsidR="003273B2" w:rsidRPr="00B1195E">
        <w:rPr>
          <w:rStyle w:val="a5"/>
          <w:rFonts w:ascii="楷体" w:eastAsia="楷体" w:hAnsi="楷体" w:hint="eastAsia"/>
          <w:spacing w:val="-4"/>
          <w:sz w:val="32"/>
          <w:szCs w:val="32"/>
        </w:rPr>
        <w:t>部门</w:t>
      </w:r>
      <w:r w:rsidR="000D09F1" w:rsidRPr="00B1195E">
        <w:rPr>
          <w:rStyle w:val="a5"/>
          <w:rFonts w:ascii="楷体" w:eastAsia="楷体" w:hAnsi="楷体" w:hint="eastAsia"/>
          <w:spacing w:val="-4"/>
          <w:sz w:val="32"/>
          <w:szCs w:val="32"/>
        </w:rPr>
        <w:t>基本支出</w:t>
      </w:r>
      <w:r w:rsidRPr="00B1195E">
        <w:rPr>
          <w:rStyle w:val="a5"/>
          <w:rFonts w:ascii="楷体" w:eastAsia="楷体" w:hAnsi="楷体" w:hint="eastAsia"/>
          <w:spacing w:val="-4"/>
          <w:sz w:val="32"/>
          <w:szCs w:val="32"/>
        </w:rPr>
        <w:t>管理情况</w:t>
      </w:r>
      <w:r w:rsidR="00D17F2E" w:rsidRPr="00B1195E">
        <w:rPr>
          <w:rStyle w:val="a5"/>
          <w:rFonts w:ascii="楷体" w:eastAsia="楷体" w:hAnsi="楷体" w:hint="eastAsia"/>
          <w:spacing w:val="-4"/>
          <w:sz w:val="32"/>
          <w:szCs w:val="32"/>
        </w:rPr>
        <w:t>分析</w:t>
      </w:r>
    </w:p>
    <w:p w:rsidR="00EA2CBE" w:rsidRPr="00F65949" w:rsidRDefault="00F65949" w:rsidP="007A0351">
      <w:pPr>
        <w:adjustRightInd w:val="0"/>
        <w:snapToGrid w:val="0"/>
        <w:spacing w:line="560" w:lineRule="exact"/>
        <w:ind w:firstLineChars="200" w:firstLine="624"/>
        <w:rPr>
          <w:rStyle w:val="a5"/>
          <w:rFonts w:ascii="仿宋" w:eastAsia="仿宋" w:hAnsi="仿宋"/>
          <w:b w:val="0"/>
          <w:spacing w:val="-4"/>
          <w:sz w:val="32"/>
          <w:szCs w:val="32"/>
        </w:rPr>
      </w:pPr>
      <w:r w:rsidRPr="00F65949">
        <w:rPr>
          <w:rStyle w:val="a5"/>
          <w:rFonts w:ascii="仿宋" w:eastAsia="仿宋" w:hAnsi="仿宋" w:hint="eastAsia"/>
          <w:b w:val="0"/>
          <w:spacing w:val="-4"/>
          <w:sz w:val="32"/>
          <w:szCs w:val="32"/>
        </w:rPr>
        <w:t>此项经费支付</w:t>
      </w:r>
      <w:r w:rsidR="001C3847" w:rsidRPr="00F65949">
        <w:rPr>
          <w:rFonts w:ascii="仿宋" w:eastAsia="仿宋" w:hAnsi="仿宋" w:hint="eastAsia"/>
          <w:bCs/>
          <w:spacing w:val="-4"/>
          <w:sz w:val="32"/>
          <w:szCs w:val="32"/>
        </w:rPr>
        <w:t>过程中，</w:t>
      </w:r>
      <w:r w:rsidR="000D09F1" w:rsidRPr="00F65949">
        <w:rPr>
          <w:rFonts w:ascii="仿宋" w:eastAsia="仿宋" w:hAnsi="仿宋" w:hint="eastAsia"/>
          <w:bCs/>
          <w:spacing w:val="-4"/>
          <w:sz w:val="32"/>
          <w:szCs w:val="32"/>
        </w:rPr>
        <w:t>根据《基本预算支出管理办法》，严格</w:t>
      </w:r>
      <w:r w:rsidR="00514506" w:rsidRPr="00F65949">
        <w:rPr>
          <w:rFonts w:ascii="仿宋" w:eastAsia="仿宋" w:hAnsi="仿宋" w:hint="eastAsia"/>
          <w:bCs/>
          <w:spacing w:val="-4"/>
          <w:sz w:val="32"/>
          <w:szCs w:val="32"/>
        </w:rPr>
        <w:t>遵守相关法律法规和业务管理规定，</w:t>
      </w:r>
      <w:r w:rsidR="000D09F1" w:rsidRPr="00F65949">
        <w:rPr>
          <w:rFonts w:ascii="仿宋" w:eastAsia="仿宋" w:hAnsi="仿宋" w:hint="eastAsia"/>
          <w:bCs/>
          <w:spacing w:val="-4"/>
          <w:sz w:val="32"/>
          <w:szCs w:val="32"/>
        </w:rPr>
        <w:t>支出</w:t>
      </w:r>
      <w:r w:rsidR="00514506" w:rsidRPr="00F65949">
        <w:rPr>
          <w:rFonts w:ascii="仿宋" w:eastAsia="仿宋" w:hAnsi="仿宋" w:hint="eastAsia"/>
          <w:bCs/>
          <w:spacing w:val="-4"/>
          <w:sz w:val="32"/>
          <w:szCs w:val="32"/>
        </w:rPr>
        <w:t>资料齐全并及时归档。</w:t>
      </w:r>
      <w:r w:rsidR="00365250" w:rsidRPr="00F65949">
        <w:rPr>
          <w:rFonts w:ascii="仿宋" w:eastAsia="仿宋" w:hAnsi="仿宋" w:hint="eastAsia"/>
          <w:bCs/>
          <w:spacing w:val="-4"/>
          <w:sz w:val="32"/>
          <w:szCs w:val="32"/>
        </w:rPr>
        <w:t>已建立《</w:t>
      </w:r>
      <w:r w:rsidR="000D09F1" w:rsidRPr="00F65949">
        <w:rPr>
          <w:rFonts w:ascii="仿宋" w:eastAsia="仿宋" w:hAnsi="仿宋" w:hint="eastAsia"/>
          <w:bCs/>
          <w:spacing w:val="-4"/>
          <w:sz w:val="32"/>
          <w:szCs w:val="32"/>
        </w:rPr>
        <w:t>基本预算支出</w:t>
      </w:r>
      <w:r w:rsidR="00365250" w:rsidRPr="00F65949">
        <w:rPr>
          <w:rFonts w:ascii="仿宋" w:eastAsia="仿宋" w:hAnsi="仿宋" w:hint="eastAsia"/>
          <w:bCs/>
          <w:spacing w:val="-4"/>
          <w:sz w:val="32"/>
          <w:szCs w:val="32"/>
        </w:rPr>
        <w:t>日常检查监督检查机制》，不定期对</w:t>
      </w:r>
      <w:r w:rsidR="000D09F1" w:rsidRPr="00F65949">
        <w:rPr>
          <w:rFonts w:ascii="仿宋" w:eastAsia="仿宋" w:hAnsi="仿宋" w:hint="eastAsia"/>
          <w:bCs/>
          <w:spacing w:val="-4"/>
          <w:sz w:val="32"/>
          <w:szCs w:val="32"/>
        </w:rPr>
        <w:t>基本支出</w:t>
      </w:r>
      <w:r w:rsidR="00365250" w:rsidRPr="00F65949">
        <w:rPr>
          <w:rFonts w:ascii="仿宋" w:eastAsia="仿宋" w:hAnsi="仿宋" w:hint="eastAsia"/>
          <w:bCs/>
          <w:spacing w:val="-4"/>
          <w:sz w:val="32"/>
          <w:szCs w:val="32"/>
        </w:rPr>
        <w:t>进度情况进行督导检查，对检查过程中发现的问题及时督促整改，确保</w:t>
      </w:r>
      <w:bookmarkStart w:id="7" w:name="_Hlk532984388"/>
      <w:r w:rsidR="000D09F1" w:rsidRPr="00F65949">
        <w:rPr>
          <w:rFonts w:ascii="仿宋" w:eastAsia="仿宋" w:hAnsi="仿宋" w:hint="eastAsia"/>
          <w:bCs/>
          <w:spacing w:val="-4"/>
          <w:sz w:val="32"/>
          <w:szCs w:val="32"/>
        </w:rPr>
        <w:t>基本支出</w:t>
      </w:r>
      <w:bookmarkEnd w:id="7"/>
      <w:r w:rsidR="000D09F1" w:rsidRPr="00F65949">
        <w:rPr>
          <w:rFonts w:ascii="仿宋" w:eastAsia="仿宋" w:hAnsi="仿宋" w:hint="eastAsia"/>
          <w:bCs/>
          <w:spacing w:val="-4"/>
          <w:sz w:val="32"/>
          <w:szCs w:val="32"/>
        </w:rPr>
        <w:t>有效、高质量的完成</w:t>
      </w:r>
      <w:r w:rsidR="00514506" w:rsidRPr="00F65949">
        <w:rPr>
          <w:rFonts w:ascii="仿宋" w:eastAsia="仿宋" w:hAnsi="仿宋" w:hint="eastAsia"/>
          <w:bCs/>
          <w:spacing w:val="-4"/>
          <w:sz w:val="32"/>
          <w:szCs w:val="32"/>
        </w:rPr>
        <w:t>。</w:t>
      </w:r>
    </w:p>
    <w:p w:rsidR="00E769FE" w:rsidRPr="00B1195E" w:rsidRDefault="00E769FE" w:rsidP="007A0351">
      <w:pPr>
        <w:adjustRightInd w:val="0"/>
        <w:snapToGrid w:val="0"/>
        <w:spacing w:line="560" w:lineRule="exact"/>
        <w:ind w:firstLineChars="200" w:firstLine="624"/>
        <w:outlineLvl w:val="0"/>
        <w:rPr>
          <w:rStyle w:val="a5"/>
          <w:rFonts w:ascii="黑体" w:eastAsia="黑体" w:hAnsi="黑体"/>
          <w:sz w:val="32"/>
          <w:szCs w:val="32"/>
        </w:rPr>
      </w:pPr>
      <w:r w:rsidRPr="00B1195E">
        <w:rPr>
          <w:rStyle w:val="a5"/>
          <w:rFonts w:ascii="黑体" w:eastAsia="黑体" w:hAnsi="黑体" w:hint="eastAsia"/>
          <w:b w:val="0"/>
          <w:spacing w:val="-4"/>
          <w:sz w:val="32"/>
          <w:szCs w:val="32"/>
        </w:rPr>
        <w:t>四、</w:t>
      </w:r>
      <w:r w:rsidR="003273B2" w:rsidRPr="00B1195E">
        <w:rPr>
          <w:rStyle w:val="a5"/>
          <w:rFonts w:ascii="黑体" w:eastAsia="黑体" w:hAnsi="黑体" w:hint="eastAsia"/>
          <w:b w:val="0"/>
          <w:spacing w:val="-4"/>
          <w:sz w:val="32"/>
          <w:szCs w:val="32"/>
        </w:rPr>
        <w:t>部门</w:t>
      </w:r>
      <w:r w:rsidR="000D09F1" w:rsidRPr="00B1195E">
        <w:rPr>
          <w:rStyle w:val="a5"/>
          <w:rFonts w:ascii="黑体" w:eastAsia="黑体" w:hAnsi="黑体" w:hint="eastAsia"/>
          <w:b w:val="0"/>
          <w:spacing w:val="-4"/>
          <w:sz w:val="32"/>
          <w:szCs w:val="32"/>
        </w:rPr>
        <w:t>基本支出</w:t>
      </w:r>
      <w:r w:rsidRPr="00B1195E">
        <w:rPr>
          <w:rStyle w:val="a5"/>
          <w:rFonts w:ascii="黑体" w:eastAsia="黑体" w:hAnsi="黑体" w:hint="eastAsia"/>
          <w:b w:val="0"/>
          <w:spacing w:val="-4"/>
          <w:sz w:val="32"/>
          <w:szCs w:val="32"/>
        </w:rPr>
        <w:t>绩效情况</w:t>
      </w:r>
      <w:r w:rsidRPr="00B1195E">
        <w:rPr>
          <w:rStyle w:val="a5"/>
          <w:rFonts w:ascii="黑体" w:eastAsia="黑体" w:hAnsi="黑体" w:hint="eastAsia"/>
          <w:sz w:val="32"/>
          <w:szCs w:val="32"/>
        </w:rPr>
        <w:t xml:space="preserve"> </w:t>
      </w:r>
    </w:p>
    <w:p w:rsidR="00D17F2E" w:rsidRPr="00B1195E" w:rsidRDefault="00E769FE" w:rsidP="007A0351">
      <w:pPr>
        <w:adjustRightInd w:val="0"/>
        <w:snapToGrid w:val="0"/>
        <w:spacing w:line="560" w:lineRule="exact"/>
        <w:ind w:firstLineChars="200" w:firstLine="627"/>
        <w:outlineLvl w:val="0"/>
        <w:rPr>
          <w:rStyle w:val="a5"/>
          <w:rFonts w:ascii="楷体" w:eastAsia="楷体" w:hAnsi="楷体"/>
          <w:bCs w:val="0"/>
          <w:spacing w:val="-4"/>
          <w:sz w:val="32"/>
          <w:szCs w:val="32"/>
        </w:rPr>
      </w:pPr>
      <w:r w:rsidRPr="00B1195E">
        <w:rPr>
          <w:rFonts w:ascii="楷体" w:eastAsia="楷体" w:hAnsi="楷体" w:hint="eastAsia"/>
          <w:b/>
          <w:spacing w:val="-4"/>
          <w:sz w:val="32"/>
          <w:szCs w:val="32"/>
        </w:rPr>
        <w:t>（一）</w:t>
      </w:r>
      <w:r w:rsidR="003273B2" w:rsidRPr="00B1195E">
        <w:rPr>
          <w:rFonts w:ascii="楷体" w:eastAsia="楷体" w:hAnsi="楷体" w:hint="eastAsia"/>
          <w:b/>
          <w:spacing w:val="-4"/>
          <w:sz w:val="32"/>
          <w:szCs w:val="32"/>
        </w:rPr>
        <w:t>部门</w:t>
      </w:r>
      <w:r w:rsidR="000D09F1" w:rsidRPr="00B1195E">
        <w:rPr>
          <w:rFonts w:ascii="楷体" w:eastAsia="楷体" w:hAnsi="楷体" w:hint="eastAsia"/>
          <w:b/>
          <w:spacing w:val="-4"/>
          <w:sz w:val="32"/>
          <w:szCs w:val="32"/>
        </w:rPr>
        <w:t>基本支出</w:t>
      </w:r>
      <w:r w:rsidRPr="00B1195E">
        <w:rPr>
          <w:rFonts w:ascii="楷体" w:eastAsia="楷体" w:hAnsi="楷体" w:hint="eastAsia"/>
          <w:b/>
          <w:spacing w:val="-4"/>
          <w:sz w:val="32"/>
          <w:szCs w:val="32"/>
        </w:rPr>
        <w:t>绩效目标完成情况</w:t>
      </w:r>
      <w:r w:rsidR="00EA2CBE" w:rsidRPr="00B1195E">
        <w:rPr>
          <w:rFonts w:ascii="楷体" w:eastAsia="楷体" w:hAnsi="楷体" w:hint="eastAsia"/>
          <w:b/>
          <w:spacing w:val="-4"/>
          <w:sz w:val="32"/>
          <w:szCs w:val="32"/>
        </w:rPr>
        <w:t>分析</w:t>
      </w:r>
    </w:p>
    <w:p w:rsidR="00BE2120" w:rsidRPr="00F65949" w:rsidRDefault="00BE2120" w:rsidP="00BE2120">
      <w:pPr>
        <w:adjustRightInd w:val="0"/>
        <w:snapToGrid w:val="0"/>
        <w:spacing w:line="560" w:lineRule="exact"/>
        <w:ind w:firstLineChars="200" w:firstLine="624"/>
        <w:rPr>
          <w:rStyle w:val="a5"/>
          <w:rFonts w:ascii="仿宋" w:eastAsia="仿宋" w:hAnsi="仿宋"/>
          <w:b w:val="0"/>
          <w:spacing w:val="-4"/>
          <w:sz w:val="32"/>
          <w:szCs w:val="32"/>
        </w:rPr>
      </w:pPr>
      <w:r w:rsidRPr="00BE2120">
        <w:rPr>
          <w:rStyle w:val="a5"/>
          <w:rFonts w:ascii="仿宋" w:eastAsia="仿宋" w:hAnsi="仿宋" w:hint="eastAsia"/>
          <w:b w:val="0"/>
          <w:spacing w:val="-4"/>
          <w:sz w:val="32"/>
          <w:szCs w:val="32"/>
        </w:rPr>
        <w:lastRenderedPageBreak/>
        <w:t>1、项目完成情况：</w:t>
      </w:r>
      <w:r w:rsidR="00F65949">
        <w:rPr>
          <w:rStyle w:val="a5"/>
          <w:rFonts w:ascii="仿宋" w:eastAsia="仿宋" w:hAnsi="仿宋" w:hint="eastAsia"/>
          <w:b w:val="0"/>
          <w:spacing w:val="-4"/>
          <w:sz w:val="32"/>
          <w:szCs w:val="32"/>
        </w:rPr>
        <w:t>已完成</w:t>
      </w:r>
      <w:r w:rsidR="00F65949" w:rsidRPr="00F65949">
        <w:rPr>
          <w:rFonts w:ascii="仿宋" w:eastAsia="仿宋" w:hAnsi="仿宋" w:hint="eastAsia"/>
          <w:bCs/>
          <w:spacing w:val="-4"/>
          <w:sz w:val="32"/>
          <w:szCs w:val="32"/>
        </w:rPr>
        <w:t>英吉沙县幸福房地产开发有限公司</w:t>
      </w:r>
      <w:r w:rsidR="00F65949" w:rsidRPr="00F65949">
        <w:rPr>
          <w:rFonts w:ascii="仿宋" w:eastAsia="仿宋" w:hAnsi="仿宋" w:hint="eastAsia"/>
          <w:bCs/>
          <w:spacing w:val="-4"/>
          <w:sz w:val="32"/>
          <w:szCs w:val="32"/>
        </w:rPr>
        <w:t>和</w:t>
      </w:r>
      <w:r w:rsidR="00F65949" w:rsidRPr="00F65949">
        <w:rPr>
          <w:rFonts w:ascii="仿宋" w:eastAsia="仿宋" w:hAnsi="仿宋" w:cs="仿宋" w:hint="eastAsia"/>
          <w:bCs/>
          <w:sz w:val="32"/>
          <w:szCs w:val="32"/>
        </w:rPr>
        <w:t>新疆尚九房地产开发有限公司</w:t>
      </w:r>
      <w:r w:rsidR="00F65949" w:rsidRPr="00F65949">
        <w:rPr>
          <w:rFonts w:ascii="仿宋" w:eastAsia="仿宋" w:hAnsi="仿宋" w:cs="仿宋" w:hint="eastAsia"/>
          <w:bCs/>
          <w:sz w:val="32"/>
          <w:szCs w:val="32"/>
        </w:rPr>
        <w:t>的</w:t>
      </w:r>
      <w:r w:rsidR="00F65949" w:rsidRPr="00F65949">
        <w:rPr>
          <w:rFonts w:ascii="仿宋" w:eastAsia="仿宋" w:hAnsi="仿宋" w:hint="eastAsia"/>
          <w:bCs/>
          <w:spacing w:val="-4"/>
          <w:sz w:val="32"/>
          <w:szCs w:val="32"/>
        </w:rPr>
        <w:t>起诉和判决</w:t>
      </w:r>
      <w:r w:rsidR="00F65949">
        <w:rPr>
          <w:rFonts w:ascii="仿宋" w:eastAsia="仿宋" w:hAnsi="仿宋" w:hint="eastAsia"/>
          <w:bCs/>
          <w:spacing w:val="-4"/>
          <w:sz w:val="32"/>
          <w:szCs w:val="32"/>
        </w:rPr>
        <w:t>，</w:t>
      </w:r>
      <w:proofErr w:type="gramStart"/>
      <w:r w:rsidR="00F65949">
        <w:rPr>
          <w:rFonts w:ascii="仿宋" w:eastAsia="仿宋" w:hAnsi="仿宋" w:cs="仿宋" w:hint="eastAsia"/>
          <w:sz w:val="32"/>
          <w:szCs w:val="32"/>
        </w:rPr>
        <w:t>英吉沙县鲁商房地产</w:t>
      </w:r>
      <w:proofErr w:type="gramEnd"/>
      <w:r w:rsidR="00F65949">
        <w:rPr>
          <w:rFonts w:ascii="仿宋" w:eastAsia="仿宋" w:hAnsi="仿宋" w:cs="仿宋" w:hint="eastAsia"/>
          <w:sz w:val="32"/>
          <w:szCs w:val="32"/>
        </w:rPr>
        <w:t>开发有限公司</w:t>
      </w:r>
      <w:r w:rsidR="00F65949">
        <w:rPr>
          <w:rFonts w:ascii="仿宋" w:eastAsia="仿宋" w:hAnsi="仿宋" w:cs="仿宋" w:hint="eastAsia"/>
          <w:sz w:val="32"/>
          <w:szCs w:val="32"/>
        </w:rPr>
        <w:t>正在起诉过程中</w:t>
      </w:r>
      <w:r w:rsidR="00F65949" w:rsidRPr="00F65949">
        <w:rPr>
          <w:rFonts w:ascii="仿宋" w:eastAsia="仿宋" w:hAnsi="仿宋" w:hint="eastAsia"/>
          <w:bCs/>
          <w:spacing w:val="-4"/>
          <w:sz w:val="32"/>
          <w:szCs w:val="32"/>
        </w:rPr>
        <w:t>。</w:t>
      </w:r>
    </w:p>
    <w:p w:rsidR="00BE2120" w:rsidRPr="00BE2120" w:rsidRDefault="00BE2120" w:rsidP="00BE2120">
      <w:pPr>
        <w:adjustRightInd w:val="0"/>
        <w:snapToGrid w:val="0"/>
        <w:spacing w:line="560" w:lineRule="exact"/>
        <w:ind w:firstLineChars="200" w:firstLine="624"/>
        <w:rPr>
          <w:rStyle w:val="a5"/>
          <w:rFonts w:ascii="仿宋" w:eastAsia="仿宋" w:hAnsi="仿宋"/>
          <w:b w:val="0"/>
          <w:spacing w:val="-4"/>
          <w:sz w:val="32"/>
          <w:szCs w:val="32"/>
        </w:rPr>
      </w:pPr>
      <w:r w:rsidRPr="00BE2120">
        <w:rPr>
          <w:rStyle w:val="a5"/>
          <w:rFonts w:ascii="仿宋" w:eastAsia="仿宋" w:hAnsi="仿宋" w:hint="eastAsia"/>
          <w:b w:val="0"/>
          <w:spacing w:val="-4"/>
          <w:sz w:val="32"/>
          <w:szCs w:val="32"/>
        </w:rPr>
        <w:t>2、项目效益情况：</w:t>
      </w:r>
      <w:r w:rsidR="00F65949">
        <w:rPr>
          <w:rStyle w:val="a5"/>
          <w:rFonts w:ascii="仿宋" w:eastAsia="仿宋" w:hAnsi="仿宋" w:hint="eastAsia"/>
          <w:b w:val="0"/>
          <w:spacing w:val="-4"/>
          <w:sz w:val="32"/>
          <w:szCs w:val="32"/>
        </w:rPr>
        <w:t>喀什地区中级人民法院判决</w:t>
      </w:r>
      <w:r w:rsidR="00F65949" w:rsidRPr="00F65949">
        <w:rPr>
          <w:rFonts w:ascii="仿宋" w:eastAsia="仿宋" w:hAnsi="仿宋" w:cs="仿宋" w:hint="eastAsia"/>
          <w:bCs/>
          <w:sz w:val="32"/>
          <w:szCs w:val="32"/>
        </w:rPr>
        <w:t>新疆尚九房地产开发有限公司</w:t>
      </w:r>
      <w:r w:rsidR="00F65949">
        <w:rPr>
          <w:rFonts w:ascii="仿宋" w:eastAsia="仿宋" w:hAnsi="仿宋" w:cs="仿宋" w:hint="eastAsia"/>
          <w:bCs/>
          <w:sz w:val="32"/>
          <w:szCs w:val="32"/>
        </w:rPr>
        <w:t>向我局支付8836.2392万元的出让金及违约金。英吉沙县人民法院判决</w:t>
      </w:r>
      <w:r w:rsidR="00F65949" w:rsidRPr="00F65949">
        <w:rPr>
          <w:rFonts w:ascii="仿宋" w:eastAsia="仿宋" w:hAnsi="仿宋" w:hint="eastAsia"/>
          <w:bCs/>
          <w:spacing w:val="-4"/>
          <w:sz w:val="32"/>
          <w:szCs w:val="32"/>
        </w:rPr>
        <w:t>英吉沙县幸福房地产开发有限公司</w:t>
      </w:r>
      <w:r w:rsidR="00F65949">
        <w:rPr>
          <w:rFonts w:ascii="仿宋" w:eastAsia="仿宋" w:hAnsi="仿宋" w:cs="仿宋" w:hint="eastAsia"/>
          <w:bCs/>
          <w:sz w:val="32"/>
          <w:szCs w:val="32"/>
        </w:rPr>
        <w:t>向我局支付</w:t>
      </w:r>
      <w:r w:rsidR="00F65949">
        <w:rPr>
          <w:rFonts w:ascii="仿宋" w:eastAsia="仿宋" w:hAnsi="仿宋" w:cs="仿宋" w:hint="eastAsia"/>
          <w:bCs/>
          <w:sz w:val="32"/>
          <w:szCs w:val="32"/>
        </w:rPr>
        <w:t>550万</w:t>
      </w:r>
      <w:r w:rsidR="00F65949">
        <w:rPr>
          <w:rFonts w:ascii="仿宋" w:eastAsia="仿宋" w:hAnsi="仿宋" w:cs="仿宋" w:hint="eastAsia"/>
          <w:bCs/>
          <w:sz w:val="32"/>
          <w:szCs w:val="32"/>
        </w:rPr>
        <w:t>元的出让金及违约金。</w:t>
      </w:r>
    </w:p>
    <w:p w:rsidR="00BE2120" w:rsidRPr="00BE2120" w:rsidRDefault="00BE2120" w:rsidP="00BE2120">
      <w:pPr>
        <w:adjustRightInd w:val="0"/>
        <w:snapToGrid w:val="0"/>
        <w:spacing w:line="560" w:lineRule="exact"/>
        <w:ind w:firstLineChars="200" w:firstLine="624"/>
        <w:rPr>
          <w:rFonts w:ascii="仿宋" w:eastAsia="仿宋" w:hAnsi="仿宋"/>
          <w:bCs/>
          <w:spacing w:val="-4"/>
          <w:sz w:val="32"/>
          <w:szCs w:val="32"/>
        </w:rPr>
      </w:pPr>
      <w:r w:rsidRPr="00BE2120">
        <w:rPr>
          <w:rStyle w:val="a5"/>
          <w:rFonts w:ascii="仿宋" w:eastAsia="仿宋" w:hAnsi="仿宋" w:hint="eastAsia"/>
          <w:b w:val="0"/>
          <w:spacing w:val="-4"/>
          <w:sz w:val="32"/>
          <w:szCs w:val="32"/>
        </w:rPr>
        <w:t>3、满意度情况：</w:t>
      </w:r>
      <w:r w:rsidR="00F65949">
        <w:rPr>
          <w:rStyle w:val="a5"/>
          <w:rFonts w:ascii="仿宋" w:eastAsia="仿宋" w:hAnsi="仿宋" w:hint="eastAsia"/>
          <w:b w:val="0"/>
          <w:spacing w:val="-4"/>
          <w:sz w:val="32"/>
          <w:szCs w:val="32"/>
        </w:rPr>
        <w:t>满意。</w:t>
      </w:r>
    </w:p>
    <w:p w:rsidR="00514506" w:rsidRPr="00B1195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B1195E">
        <w:rPr>
          <w:rFonts w:ascii="楷体" w:eastAsia="楷体" w:hAnsi="楷体" w:hint="eastAsia"/>
          <w:b/>
          <w:spacing w:val="-4"/>
          <w:sz w:val="32"/>
          <w:szCs w:val="32"/>
        </w:rPr>
        <w:t>（二）</w:t>
      </w:r>
      <w:r w:rsidR="003273B2" w:rsidRPr="00B1195E">
        <w:rPr>
          <w:rFonts w:ascii="楷体" w:eastAsia="楷体" w:hAnsi="楷体" w:hint="eastAsia"/>
          <w:b/>
          <w:spacing w:val="-4"/>
          <w:sz w:val="32"/>
          <w:szCs w:val="32"/>
        </w:rPr>
        <w:t>部门</w:t>
      </w:r>
      <w:r w:rsidR="000D09F1" w:rsidRPr="00B1195E">
        <w:rPr>
          <w:rFonts w:ascii="楷体" w:eastAsia="楷体" w:hAnsi="楷体" w:hint="eastAsia"/>
          <w:b/>
          <w:spacing w:val="-4"/>
          <w:sz w:val="32"/>
          <w:szCs w:val="32"/>
        </w:rPr>
        <w:t>基本支出</w:t>
      </w:r>
      <w:r w:rsidRPr="00B1195E">
        <w:rPr>
          <w:rFonts w:ascii="楷体" w:eastAsia="楷体" w:hAnsi="楷体" w:hint="eastAsia"/>
          <w:b/>
          <w:spacing w:val="-4"/>
          <w:sz w:val="32"/>
          <w:szCs w:val="32"/>
        </w:rPr>
        <w:t>绩效目标未完成原因</w:t>
      </w:r>
      <w:r w:rsidR="00D17F2E" w:rsidRPr="00B1195E">
        <w:rPr>
          <w:rFonts w:ascii="楷体" w:eastAsia="楷体" w:hAnsi="楷体" w:hint="eastAsia"/>
          <w:b/>
          <w:spacing w:val="-4"/>
          <w:sz w:val="32"/>
          <w:szCs w:val="32"/>
        </w:rPr>
        <w:t>分析</w:t>
      </w:r>
    </w:p>
    <w:p w:rsidR="001A4E1F" w:rsidRPr="00F65949" w:rsidRDefault="001A4E1F" w:rsidP="007A0351">
      <w:pPr>
        <w:adjustRightInd w:val="0"/>
        <w:snapToGrid w:val="0"/>
        <w:spacing w:line="560" w:lineRule="exact"/>
        <w:ind w:firstLineChars="200" w:firstLine="624"/>
        <w:rPr>
          <w:rFonts w:ascii="仿宋" w:eastAsia="仿宋" w:hAnsi="仿宋"/>
          <w:spacing w:val="-4"/>
          <w:sz w:val="32"/>
          <w:szCs w:val="32"/>
        </w:rPr>
      </w:pPr>
      <w:r w:rsidRPr="00F65949">
        <w:rPr>
          <w:rFonts w:ascii="仿宋" w:eastAsia="仿宋" w:hAnsi="仿宋" w:hint="eastAsia"/>
          <w:spacing w:val="-4"/>
          <w:sz w:val="32"/>
          <w:szCs w:val="32"/>
        </w:rPr>
        <w:t>存在未完成情况：</w:t>
      </w:r>
      <w:proofErr w:type="gramStart"/>
      <w:r w:rsidR="00F65949" w:rsidRPr="00F65949">
        <w:rPr>
          <w:rFonts w:ascii="仿宋" w:eastAsia="仿宋" w:hAnsi="仿宋" w:cs="仿宋" w:hint="eastAsia"/>
          <w:sz w:val="32"/>
          <w:szCs w:val="32"/>
        </w:rPr>
        <w:t>英吉沙县鲁商房地产</w:t>
      </w:r>
      <w:proofErr w:type="gramEnd"/>
      <w:r w:rsidR="00F65949" w:rsidRPr="00F65949">
        <w:rPr>
          <w:rFonts w:ascii="仿宋" w:eastAsia="仿宋" w:hAnsi="仿宋" w:cs="仿宋" w:hint="eastAsia"/>
          <w:sz w:val="32"/>
          <w:szCs w:val="32"/>
        </w:rPr>
        <w:t>开发有限公司</w:t>
      </w:r>
      <w:r w:rsidR="00F65949" w:rsidRPr="00F65949">
        <w:rPr>
          <w:rFonts w:ascii="仿宋" w:eastAsia="仿宋" w:hAnsi="仿宋" w:cs="仿宋" w:hint="eastAsia"/>
          <w:sz w:val="32"/>
          <w:szCs w:val="32"/>
        </w:rPr>
        <w:t>还未起诉，该公司欠缴出让金已缴纳，违约金我局正在咨询相关部门和律师进行起诉</w:t>
      </w:r>
      <w:r w:rsidRPr="00F65949">
        <w:rPr>
          <w:rFonts w:ascii="仿宋" w:eastAsia="仿宋" w:hAnsi="仿宋" w:hint="eastAsia"/>
          <w:spacing w:val="-4"/>
          <w:sz w:val="32"/>
          <w:szCs w:val="32"/>
        </w:rPr>
        <w:t>。</w:t>
      </w:r>
    </w:p>
    <w:p w:rsidR="00E769FE" w:rsidRPr="00B1195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B1195E">
        <w:rPr>
          <w:rStyle w:val="a5"/>
          <w:rFonts w:ascii="黑体" w:eastAsia="黑体" w:hAnsi="黑体" w:hint="eastAsia"/>
          <w:b w:val="0"/>
          <w:spacing w:val="-4"/>
          <w:sz w:val="32"/>
          <w:szCs w:val="32"/>
        </w:rPr>
        <w:t>五、其他需要说明的问题</w:t>
      </w:r>
    </w:p>
    <w:p w:rsidR="00E769FE" w:rsidRPr="00B1195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B1195E">
        <w:rPr>
          <w:rFonts w:ascii="楷体" w:eastAsia="楷体" w:hAnsi="楷体" w:hint="eastAsia"/>
          <w:b/>
          <w:spacing w:val="-4"/>
          <w:sz w:val="32"/>
          <w:szCs w:val="32"/>
        </w:rPr>
        <w:t>（一）</w:t>
      </w:r>
      <w:r w:rsidR="00D17F2E" w:rsidRPr="00B1195E">
        <w:rPr>
          <w:rFonts w:ascii="楷体" w:eastAsia="楷体" w:hAnsi="楷体" w:hint="eastAsia"/>
          <w:b/>
          <w:spacing w:val="-4"/>
          <w:sz w:val="32"/>
          <w:szCs w:val="32"/>
        </w:rPr>
        <w:t>后续工作计划</w:t>
      </w:r>
    </w:p>
    <w:p w:rsidR="00F65949" w:rsidRDefault="00F65949" w:rsidP="00F65949">
      <w:pPr>
        <w:adjustRightInd w:val="0"/>
        <w:snapToGrid w:val="0"/>
        <w:spacing w:line="560" w:lineRule="exact"/>
        <w:ind w:firstLineChars="200" w:firstLine="640"/>
        <w:outlineLvl w:val="0"/>
        <w:rPr>
          <w:rFonts w:ascii="仿宋" w:eastAsia="仿宋" w:hAnsi="仿宋" w:cs="仿宋" w:hint="eastAsia"/>
          <w:sz w:val="32"/>
          <w:szCs w:val="32"/>
        </w:rPr>
      </w:pPr>
      <w:r>
        <w:rPr>
          <w:rFonts w:ascii="仿宋" w:eastAsia="仿宋" w:hAnsi="仿宋" w:cs="仿宋" w:hint="eastAsia"/>
          <w:sz w:val="32"/>
          <w:szCs w:val="32"/>
        </w:rPr>
        <w:t>对</w:t>
      </w:r>
      <w:proofErr w:type="gramStart"/>
      <w:r w:rsidRPr="00F65949">
        <w:rPr>
          <w:rFonts w:ascii="仿宋" w:eastAsia="仿宋" w:hAnsi="仿宋" w:cs="仿宋" w:hint="eastAsia"/>
          <w:sz w:val="32"/>
          <w:szCs w:val="32"/>
        </w:rPr>
        <w:t>英吉沙县鲁商房地产</w:t>
      </w:r>
      <w:proofErr w:type="gramEnd"/>
      <w:r w:rsidRPr="00F65949">
        <w:rPr>
          <w:rFonts w:ascii="仿宋" w:eastAsia="仿宋" w:hAnsi="仿宋" w:cs="仿宋" w:hint="eastAsia"/>
          <w:sz w:val="32"/>
          <w:szCs w:val="32"/>
        </w:rPr>
        <w:t>开发有限公司</w:t>
      </w:r>
      <w:r>
        <w:rPr>
          <w:rFonts w:ascii="仿宋" w:eastAsia="仿宋" w:hAnsi="仿宋" w:cs="仿宋" w:hint="eastAsia"/>
          <w:sz w:val="32"/>
          <w:szCs w:val="32"/>
        </w:rPr>
        <w:t>欠缴出让金产生的违约金进行起诉。</w:t>
      </w:r>
    </w:p>
    <w:p w:rsidR="00EA2CBE" w:rsidRPr="00B1195E" w:rsidRDefault="00EA2CBE" w:rsidP="00F65949">
      <w:pPr>
        <w:adjustRightInd w:val="0"/>
        <w:snapToGrid w:val="0"/>
        <w:spacing w:line="560" w:lineRule="exact"/>
        <w:ind w:firstLineChars="200" w:firstLine="627"/>
        <w:outlineLvl w:val="0"/>
        <w:rPr>
          <w:rFonts w:ascii="楷体" w:eastAsia="楷体" w:hAnsi="楷体"/>
          <w:b/>
          <w:spacing w:val="-4"/>
          <w:sz w:val="32"/>
          <w:szCs w:val="32"/>
        </w:rPr>
      </w:pPr>
      <w:r w:rsidRPr="00B1195E">
        <w:rPr>
          <w:rFonts w:ascii="楷体" w:eastAsia="楷体" w:hAnsi="楷体" w:hint="eastAsia"/>
          <w:b/>
          <w:spacing w:val="-4"/>
          <w:sz w:val="32"/>
          <w:szCs w:val="32"/>
        </w:rPr>
        <w:t>（二）主要经验及做法、存在问题和建议</w:t>
      </w:r>
    </w:p>
    <w:p w:rsidR="009C1AFD" w:rsidRPr="00F65949" w:rsidRDefault="00F65949" w:rsidP="007A0351">
      <w:pPr>
        <w:adjustRightInd w:val="0"/>
        <w:snapToGrid w:val="0"/>
        <w:spacing w:line="560" w:lineRule="exact"/>
        <w:ind w:firstLineChars="200" w:firstLine="624"/>
        <w:rPr>
          <w:rFonts w:ascii="仿宋" w:eastAsia="仿宋" w:hAnsi="仿宋"/>
          <w:bCs/>
          <w:spacing w:val="-4"/>
          <w:sz w:val="32"/>
          <w:szCs w:val="32"/>
        </w:rPr>
      </w:pPr>
      <w:r w:rsidRPr="00F65949">
        <w:rPr>
          <w:rFonts w:ascii="仿宋" w:eastAsia="仿宋" w:hAnsi="仿宋" w:hint="eastAsia"/>
          <w:bCs/>
          <w:spacing w:val="-4"/>
          <w:sz w:val="32"/>
          <w:szCs w:val="32"/>
        </w:rPr>
        <w:t>该项资金支付不存在问题。</w:t>
      </w:r>
    </w:p>
    <w:p w:rsidR="00E769FE" w:rsidRPr="00B1195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B1195E">
        <w:rPr>
          <w:rFonts w:ascii="楷体" w:eastAsia="楷体" w:hAnsi="楷体" w:hint="eastAsia"/>
          <w:b/>
          <w:spacing w:val="-4"/>
          <w:sz w:val="32"/>
          <w:szCs w:val="32"/>
        </w:rPr>
        <w:t>（三）其他</w:t>
      </w:r>
    </w:p>
    <w:p w:rsidR="00D17F2E" w:rsidRPr="00F65949" w:rsidRDefault="009C1AFD" w:rsidP="00F65949">
      <w:pPr>
        <w:adjustRightInd w:val="0"/>
        <w:snapToGrid w:val="0"/>
        <w:spacing w:line="560" w:lineRule="exact"/>
        <w:ind w:firstLineChars="200" w:firstLine="624"/>
        <w:rPr>
          <w:rFonts w:ascii="仿宋" w:eastAsia="仿宋" w:hAnsi="仿宋"/>
          <w:spacing w:val="-4"/>
          <w:sz w:val="32"/>
          <w:szCs w:val="32"/>
        </w:rPr>
      </w:pPr>
      <w:r w:rsidRPr="00F65949">
        <w:rPr>
          <w:rFonts w:ascii="仿宋" w:eastAsia="仿宋" w:hAnsi="仿宋" w:hint="eastAsia"/>
          <w:spacing w:val="-4"/>
          <w:sz w:val="32"/>
          <w:szCs w:val="32"/>
        </w:rPr>
        <w:t>无其他说明内容</w:t>
      </w:r>
    </w:p>
    <w:p w:rsidR="00514506" w:rsidRPr="00B1195E" w:rsidRDefault="00D17F2E" w:rsidP="007A0351">
      <w:pPr>
        <w:adjustRightInd w:val="0"/>
        <w:snapToGrid w:val="0"/>
        <w:spacing w:line="560" w:lineRule="exact"/>
        <w:ind w:firstLineChars="200" w:firstLine="624"/>
        <w:outlineLvl w:val="0"/>
        <w:rPr>
          <w:rFonts w:ascii="黑体" w:eastAsia="黑体" w:hAnsi="黑体"/>
          <w:bCs/>
          <w:spacing w:val="-4"/>
          <w:sz w:val="32"/>
          <w:szCs w:val="32"/>
        </w:rPr>
      </w:pPr>
      <w:r w:rsidRPr="00B1195E">
        <w:rPr>
          <w:rStyle w:val="a5"/>
          <w:rFonts w:ascii="黑体" w:eastAsia="黑体" w:hAnsi="黑体" w:hint="eastAsia"/>
          <w:b w:val="0"/>
          <w:spacing w:val="-4"/>
          <w:sz w:val="32"/>
          <w:szCs w:val="32"/>
        </w:rPr>
        <w:t>六、</w:t>
      </w:r>
      <w:r w:rsidR="000D09F1" w:rsidRPr="00B1195E">
        <w:rPr>
          <w:rStyle w:val="a5"/>
          <w:rFonts w:ascii="黑体" w:eastAsia="黑体" w:hAnsi="黑体" w:hint="eastAsia"/>
          <w:b w:val="0"/>
          <w:spacing w:val="-4"/>
          <w:sz w:val="32"/>
          <w:szCs w:val="32"/>
        </w:rPr>
        <w:t>基本支出</w:t>
      </w:r>
      <w:r w:rsidRPr="00B1195E">
        <w:rPr>
          <w:rStyle w:val="a5"/>
          <w:rFonts w:ascii="黑体" w:eastAsia="黑体" w:hAnsi="黑体" w:hint="eastAsia"/>
          <w:b w:val="0"/>
          <w:spacing w:val="-4"/>
          <w:sz w:val="32"/>
          <w:szCs w:val="32"/>
        </w:rPr>
        <w:t>评价工作情况</w:t>
      </w:r>
    </w:p>
    <w:p w:rsidR="00CC6E4D" w:rsidRPr="003D1504" w:rsidRDefault="0050167F" w:rsidP="007A0351">
      <w:pPr>
        <w:adjustRightInd w:val="0"/>
        <w:snapToGrid w:val="0"/>
        <w:spacing w:line="560" w:lineRule="exact"/>
        <w:ind w:firstLineChars="200" w:firstLine="624"/>
        <w:rPr>
          <w:rFonts w:ascii="仿宋" w:eastAsia="仿宋" w:hAnsi="仿宋"/>
          <w:spacing w:val="-4"/>
          <w:sz w:val="32"/>
          <w:szCs w:val="32"/>
        </w:rPr>
      </w:pPr>
      <w:r w:rsidRPr="003D1504">
        <w:rPr>
          <w:rFonts w:ascii="仿宋" w:eastAsia="仿宋" w:hAnsi="仿宋" w:hint="eastAsia"/>
          <w:spacing w:val="-4"/>
          <w:sz w:val="32"/>
          <w:szCs w:val="32"/>
        </w:rPr>
        <w:t>本次评价通过文件研读、实地调研、数据分析等方式，</w:t>
      </w:r>
      <w:r w:rsidR="00CC6E4D" w:rsidRPr="003D1504">
        <w:rPr>
          <w:rFonts w:ascii="仿宋" w:eastAsia="仿宋" w:hAnsi="仿宋" w:hint="eastAsia"/>
          <w:spacing w:val="-4"/>
          <w:sz w:val="32"/>
          <w:szCs w:val="32"/>
        </w:rPr>
        <w:t>全面了解</w:t>
      </w:r>
      <w:r w:rsidR="003D1504" w:rsidRPr="003D1504">
        <w:rPr>
          <w:rFonts w:ascii="仿宋" w:eastAsia="仿宋" w:hAnsi="仿宋" w:hint="eastAsia"/>
          <w:spacing w:val="-4"/>
          <w:sz w:val="32"/>
          <w:szCs w:val="32"/>
        </w:rPr>
        <w:t>英吉沙县国土资源局土地出让案件诉讼费</w:t>
      </w:r>
      <w:r w:rsidR="00CC6E4D" w:rsidRPr="003D1504">
        <w:rPr>
          <w:rFonts w:ascii="仿宋" w:eastAsia="仿宋" w:hAnsi="仿宋" w:hint="eastAsia"/>
          <w:spacing w:val="-4"/>
          <w:sz w:val="32"/>
          <w:szCs w:val="32"/>
        </w:rPr>
        <w:t>的使用效率和效果，</w:t>
      </w:r>
      <w:r w:rsidR="000D09F1" w:rsidRPr="003D1504">
        <w:rPr>
          <w:rFonts w:ascii="仿宋" w:eastAsia="仿宋" w:hAnsi="仿宋" w:hint="eastAsia"/>
          <w:spacing w:val="-4"/>
          <w:sz w:val="32"/>
          <w:szCs w:val="32"/>
        </w:rPr>
        <w:t>基本支出</w:t>
      </w:r>
      <w:r w:rsidR="00CC6E4D" w:rsidRPr="003D1504">
        <w:rPr>
          <w:rFonts w:ascii="仿宋" w:eastAsia="仿宋" w:hAnsi="仿宋" w:hint="eastAsia"/>
          <w:spacing w:val="-4"/>
          <w:sz w:val="32"/>
          <w:szCs w:val="32"/>
        </w:rPr>
        <w:t>管理过程规范，完成了预期绩效目标</w:t>
      </w:r>
      <w:r w:rsidRPr="003D1504">
        <w:rPr>
          <w:rFonts w:ascii="仿宋" w:eastAsia="仿宋" w:hAnsi="仿宋" w:hint="eastAsia"/>
          <w:spacing w:val="-4"/>
          <w:sz w:val="32"/>
          <w:szCs w:val="32"/>
        </w:rPr>
        <w:t>。同时，</w:t>
      </w:r>
      <w:r w:rsidRPr="003D1504">
        <w:rPr>
          <w:rFonts w:ascii="仿宋" w:eastAsia="仿宋" w:hAnsi="仿宋" w:hint="eastAsia"/>
          <w:spacing w:val="-4"/>
          <w:sz w:val="32"/>
          <w:szCs w:val="32"/>
        </w:rPr>
        <w:lastRenderedPageBreak/>
        <w:t>通过开展</w:t>
      </w:r>
      <w:r w:rsidR="009B526F" w:rsidRPr="003D1504">
        <w:rPr>
          <w:rFonts w:ascii="仿宋" w:eastAsia="仿宋" w:hAnsi="仿宋" w:hint="eastAsia"/>
          <w:spacing w:val="-4"/>
          <w:sz w:val="32"/>
          <w:szCs w:val="32"/>
        </w:rPr>
        <w:t>自我</w:t>
      </w:r>
      <w:r w:rsidRPr="003D1504">
        <w:rPr>
          <w:rFonts w:ascii="仿宋" w:eastAsia="仿宋" w:hAnsi="仿宋" w:hint="eastAsia"/>
          <w:spacing w:val="-4"/>
          <w:sz w:val="32"/>
          <w:szCs w:val="32"/>
        </w:rPr>
        <w:t>评价</w:t>
      </w:r>
      <w:r w:rsidR="00CC6E4D" w:rsidRPr="003D1504">
        <w:rPr>
          <w:rFonts w:ascii="仿宋" w:eastAsia="仿宋" w:hAnsi="仿宋" w:hint="eastAsia"/>
          <w:spacing w:val="-4"/>
          <w:sz w:val="32"/>
          <w:szCs w:val="32"/>
        </w:rPr>
        <w:t>来总结经验和教训，为</w:t>
      </w:r>
      <w:r w:rsidR="000D09F1" w:rsidRPr="003D1504">
        <w:rPr>
          <w:rFonts w:ascii="仿宋" w:eastAsia="仿宋" w:hAnsi="仿宋" w:hint="eastAsia"/>
          <w:spacing w:val="-4"/>
          <w:sz w:val="32"/>
          <w:szCs w:val="32"/>
        </w:rPr>
        <w:t>顺利持续实施</w:t>
      </w:r>
      <w:r w:rsidR="003D1504" w:rsidRPr="003D1504">
        <w:rPr>
          <w:rFonts w:ascii="仿宋" w:eastAsia="仿宋" w:hAnsi="仿宋" w:hint="eastAsia"/>
          <w:spacing w:val="-4"/>
          <w:sz w:val="32"/>
          <w:szCs w:val="32"/>
        </w:rPr>
        <w:t>英吉沙县</w:t>
      </w:r>
      <w:r w:rsidR="000D09F1" w:rsidRPr="003D1504">
        <w:rPr>
          <w:rFonts w:ascii="仿宋" w:eastAsia="仿宋" w:hAnsi="仿宋" w:hint="eastAsia"/>
          <w:spacing w:val="-4"/>
          <w:sz w:val="32"/>
          <w:szCs w:val="32"/>
        </w:rPr>
        <w:t>基本支出的工作</w:t>
      </w:r>
      <w:r w:rsidR="003273B2" w:rsidRPr="003D1504">
        <w:rPr>
          <w:rFonts w:ascii="仿宋" w:eastAsia="仿宋" w:hAnsi="仿宋" w:hint="eastAsia"/>
          <w:spacing w:val="-4"/>
          <w:sz w:val="32"/>
          <w:szCs w:val="32"/>
        </w:rPr>
        <w:t>奠定基础</w:t>
      </w:r>
      <w:r w:rsidR="00CC6E4D" w:rsidRPr="003D1504">
        <w:rPr>
          <w:rFonts w:ascii="仿宋" w:eastAsia="仿宋" w:hAnsi="仿宋" w:hint="eastAsia"/>
          <w:spacing w:val="-4"/>
          <w:sz w:val="32"/>
          <w:szCs w:val="32"/>
        </w:rPr>
        <w:t>。</w:t>
      </w:r>
    </w:p>
    <w:p w:rsidR="00D17F2E" w:rsidRPr="00B1195E" w:rsidRDefault="00D17F2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B1195E">
        <w:rPr>
          <w:rStyle w:val="a5"/>
          <w:rFonts w:ascii="黑体" w:eastAsia="黑体" w:hAnsi="黑体" w:hint="eastAsia"/>
          <w:b w:val="0"/>
          <w:spacing w:val="-4"/>
          <w:sz w:val="32"/>
          <w:szCs w:val="32"/>
        </w:rPr>
        <w:t>七、</w:t>
      </w:r>
      <w:r w:rsidR="00EA2CBE" w:rsidRPr="00B1195E">
        <w:rPr>
          <w:rStyle w:val="a5"/>
          <w:rFonts w:ascii="黑体" w:eastAsia="黑体" w:hAnsi="黑体" w:hint="eastAsia"/>
          <w:b w:val="0"/>
          <w:spacing w:val="-4"/>
          <w:sz w:val="32"/>
          <w:szCs w:val="32"/>
        </w:rPr>
        <w:t>附表</w:t>
      </w:r>
    </w:p>
    <w:p w:rsidR="003273B2" w:rsidRPr="00B1195E" w:rsidRDefault="00EA2CBE" w:rsidP="00073101">
      <w:pPr>
        <w:adjustRightInd w:val="0"/>
        <w:snapToGrid w:val="0"/>
        <w:spacing w:line="560" w:lineRule="exact"/>
        <w:ind w:firstLineChars="200" w:firstLine="624"/>
        <w:rPr>
          <w:rStyle w:val="a5"/>
          <w:rFonts w:ascii="仿宋" w:eastAsia="仿宋" w:hAnsi="仿宋"/>
          <w:b w:val="0"/>
          <w:spacing w:val="-4"/>
          <w:sz w:val="32"/>
          <w:szCs w:val="32"/>
        </w:rPr>
      </w:pPr>
      <w:r w:rsidRPr="00B1195E">
        <w:rPr>
          <w:rStyle w:val="a5"/>
          <w:rFonts w:ascii="仿宋" w:eastAsia="仿宋" w:hAnsi="仿宋" w:hint="eastAsia"/>
          <w:b w:val="0"/>
          <w:spacing w:val="-4"/>
          <w:sz w:val="32"/>
          <w:szCs w:val="32"/>
        </w:rPr>
        <w:t>《</w:t>
      </w:r>
      <w:r w:rsidR="003273B2" w:rsidRPr="00B1195E">
        <w:rPr>
          <w:rStyle w:val="a5"/>
          <w:rFonts w:ascii="仿宋" w:eastAsia="仿宋" w:hAnsi="仿宋" w:hint="eastAsia"/>
          <w:b w:val="0"/>
          <w:spacing w:val="-4"/>
          <w:sz w:val="32"/>
          <w:szCs w:val="32"/>
        </w:rPr>
        <w:t>部门</w:t>
      </w:r>
      <w:r w:rsidR="00073101">
        <w:rPr>
          <w:rStyle w:val="a5"/>
          <w:rFonts w:ascii="仿宋" w:eastAsia="仿宋" w:hAnsi="仿宋" w:hint="eastAsia"/>
          <w:b w:val="0"/>
          <w:spacing w:val="-4"/>
          <w:sz w:val="32"/>
          <w:szCs w:val="32"/>
        </w:rPr>
        <w:t>预算</w:t>
      </w:r>
      <w:r w:rsidR="003273B2" w:rsidRPr="00B1195E">
        <w:rPr>
          <w:rStyle w:val="a5"/>
          <w:rFonts w:ascii="仿宋" w:eastAsia="仿宋" w:hAnsi="仿宋" w:hint="eastAsia"/>
          <w:b w:val="0"/>
          <w:spacing w:val="-4"/>
          <w:sz w:val="32"/>
          <w:szCs w:val="32"/>
        </w:rPr>
        <w:t>基本</w:t>
      </w:r>
      <w:r w:rsidR="00A26421" w:rsidRPr="00B1195E">
        <w:rPr>
          <w:rStyle w:val="a5"/>
          <w:rFonts w:ascii="仿宋" w:eastAsia="仿宋" w:hAnsi="仿宋" w:hint="eastAsia"/>
          <w:b w:val="0"/>
          <w:spacing w:val="-4"/>
          <w:sz w:val="32"/>
          <w:szCs w:val="32"/>
        </w:rPr>
        <w:t>支出绩效目标自评表</w:t>
      </w:r>
      <w:r w:rsidRPr="00B1195E">
        <w:rPr>
          <w:rStyle w:val="a5"/>
          <w:rFonts w:ascii="仿宋" w:eastAsia="仿宋" w:hAnsi="仿宋" w:hint="eastAsia"/>
          <w:b w:val="0"/>
          <w:spacing w:val="-4"/>
          <w:sz w:val="32"/>
          <w:szCs w:val="32"/>
        </w:rPr>
        <w:t>》</w:t>
      </w:r>
    </w:p>
    <w:p w:rsidR="00D46194" w:rsidRDefault="00D46194" w:rsidP="00C13BF9">
      <w:pPr>
        <w:adjustRightInd w:val="0"/>
        <w:snapToGrid w:val="0"/>
        <w:spacing w:line="560" w:lineRule="exact"/>
        <w:ind w:firstLineChars="200" w:firstLine="627"/>
        <w:rPr>
          <w:rStyle w:val="a5"/>
          <w:rFonts w:ascii="仿宋" w:eastAsia="仿宋" w:hAnsi="仿宋" w:hint="eastAsia"/>
          <w:spacing w:val="-4"/>
          <w:sz w:val="32"/>
          <w:szCs w:val="32"/>
        </w:rPr>
      </w:pPr>
    </w:p>
    <w:p w:rsidR="00F56F91" w:rsidRDefault="00F56F91" w:rsidP="00C13BF9">
      <w:pPr>
        <w:adjustRightInd w:val="0"/>
        <w:snapToGrid w:val="0"/>
        <w:spacing w:line="560" w:lineRule="exact"/>
        <w:ind w:firstLineChars="200" w:firstLine="627"/>
        <w:rPr>
          <w:rStyle w:val="a5"/>
          <w:rFonts w:ascii="仿宋" w:eastAsia="仿宋" w:hAnsi="仿宋" w:hint="eastAsia"/>
          <w:spacing w:val="-4"/>
          <w:sz w:val="32"/>
          <w:szCs w:val="32"/>
        </w:rPr>
      </w:pPr>
    </w:p>
    <w:p w:rsidR="00F56F91" w:rsidRDefault="00F56F91" w:rsidP="00C13BF9">
      <w:pPr>
        <w:adjustRightInd w:val="0"/>
        <w:snapToGrid w:val="0"/>
        <w:spacing w:line="560" w:lineRule="exact"/>
        <w:ind w:firstLineChars="200" w:firstLine="627"/>
        <w:rPr>
          <w:rStyle w:val="a5"/>
          <w:rFonts w:ascii="仿宋" w:eastAsia="仿宋" w:hAnsi="仿宋" w:hint="eastAsia"/>
          <w:spacing w:val="-4"/>
          <w:sz w:val="32"/>
          <w:szCs w:val="32"/>
        </w:rPr>
      </w:pPr>
    </w:p>
    <w:p w:rsidR="00F56F91" w:rsidRDefault="00F56F91" w:rsidP="00C13BF9">
      <w:pPr>
        <w:adjustRightInd w:val="0"/>
        <w:snapToGrid w:val="0"/>
        <w:spacing w:line="560" w:lineRule="exact"/>
        <w:ind w:firstLineChars="200" w:firstLine="627"/>
        <w:rPr>
          <w:rStyle w:val="a5"/>
          <w:rFonts w:ascii="仿宋" w:eastAsia="仿宋" w:hAnsi="仿宋" w:hint="eastAsia"/>
          <w:spacing w:val="-4"/>
          <w:sz w:val="32"/>
          <w:szCs w:val="32"/>
        </w:rPr>
      </w:pPr>
    </w:p>
    <w:p w:rsidR="00F56F91" w:rsidRDefault="00F56F91" w:rsidP="00C13BF9">
      <w:pPr>
        <w:adjustRightInd w:val="0"/>
        <w:snapToGrid w:val="0"/>
        <w:spacing w:line="560" w:lineRule="exact"/>
        <w:ind w:firstLineChars="200" w:firstLine="627"/>
        <w:rPr>
          <w:rStyle w:val="a5"/>
          <w:rFonts w:ascii="仿宋" w:eastAsia="仿宋" w:hAnsi="仿宋" w:hint="eastAsia"/>
          <w:spacing w:val="-4"/>
          <w:sz w:val="32"/>
          <w:szCs w:val="32"/>
        </w:rPr>
      </w:pPr>
    </w:p>
    <w:p w:rsidR="00F56F91" w:rsidRPr="00F56F91" w:rsidRDefault="00F56F91" w:rsidP="00F56F91">
      <w:pPr>
        <w:adjustRightInd w:val="0"/>
        <w:snapToGrid w:val="0"/>
        <w:spacing w:line="560" w:lineRule="exact"/>
        <w:ind w:firstLineChars="200" w:firstLine="624"/>
        <w:jc w:val="right"/>
        <w:rPr>
          <w:rStyle w:val="a5"/>
          <w:rFonts w:ascii="仿宋" w:eastAsia="仿宋" w:hAnsi="仿宋" w:hint="eastAsia"/>
          <w:b w:val="0"/>
          <w:spacing w:val="-4"/>
          <w:sz w:val="32"/>
          <w:szCs w:val="32"/>
        </w:rPr>
      </w:pPr>
      <w:r w:rsidRPr="00F56F91">
        <w:rPr>
          <w:rStyle w:val="a5"/>
          <w:rFonts w:ascii="仿宋" w:eastAsia="仿宋" w:hAnsi="仿宋" w:hint="eastAsia"/>
          <w:b w:val="0"/>
          <w:spacing w:val="-4"/>
          <w:sz w:val="32"/>
          <w:szCs w:val="32"/>
        </w:rPr>
        <w:t>英吉沙县国土资源局</w:t>
      </w:r>
    </w:p>
    <w:p w:rsidR="00F56F91" w:rsidRPr="00F56F91" w:rsidRDefault="00F56F91" w:rsidP="00F56F91">
      <w:pPr>
        <w:adjustRightInd w:val="0"/>
        <w:snapToGrid w:val="0"/>
        <w:spacing w:line="560" w:lineRule="exact"/>
        <w:ind w:firstLineChars="200" w:firstLine="624"/>
        <w:jc w:val="right"/>
        <w:rPr>
          <w:rStyle w:val="a5"/>
          <w:rFonts w:ascii="仿宋" w:eastAsia="仿宋" w:hAnsi="仿宋"/>
          <w:b w:val="0"/>
          <w:spacing w:val="-4"/>
          <w:sz w:val="32"/>
          <w:szCs w:val="32"/>
        </w:rPr>
      </w:pPr>
      <w:r w:rsidRPr="00F56F91">
        <w:rPr>
          <w:rStyle w:val="a5"/>
          <w:rFonts w:ascii="仿宋" w:eastAsia="仿宋" w:hAnsi="仿宋"/>
          <w:b w:val="0"/>
          <w:spacing w:val="-4"/>
          <w:sz w:val="32"/>
          <w:szCs w:val="32"/>
        </w:rPr>
        <w:t>2019年</w:t>
      </w:r>
      <w:r w:rsidRPr="00F56F91">
        <w:rPr>
          <w:rStyle w:val="a5"/>
          <w:rFonts w:ascii="仿宋" w:eastAsia="仿宋" w:hAnsi="仿宋" w:hint="eastAsia"/>
          <w:b w:val="0"/>
          <w:spacing w:val="-4"/>
          <w:sz w:val="32"/>
          <w:szCs w:val="32"/>
        </w:rPr>
        <w:t>1</w:t>
      </w:r>
      <w:bookmarkStart w:id="8" w:name="_GoBack"/>
      <w:bookmarkEnd w:id="8"/>
      <w:r w:rsidRPr="00F56F91">
        <w:rPr>
          <w:rStyle w:val="a5"/>
          <w:rFonts w:ascii="仿宋" w:eastAsia="仿宋" w:hAnsi="仿宋"/>
          <w:b w:val="0"/>
          <w:spacing w:val="-4"/>
          <w:sz w:val="32"/>
          <w:szCs w:val="32"/>
        </w:rPr>
        <w:t>月</w:t>
      </w:r>
      <w:r w:rsidRPr="00F56F91">
        <w:rPr>
          <w:rStyle w:val="a5"/>
          <w:rFonts w:ascii="仿宋" w:eastAsia="仿宋" w:hAnsi="仿宋" w:hint="eastAsia"/>
          <w:b w:val="0"/>
          <w:spacing w:val="-4"/>
          <w:sz w:val="32"/>
          <w:szCs w:val="32"/>
        </w:rPr>
        <w:t>31</w:t>
      </w:r>
      <w:r w:rsidRPr="00F56F91">
        <w:rPr>
          <w:rStyle w:val="a5"/>
          <w:rFonts w:ascii="仿宋" w:eastAsia="仿宋" w:hAnsi="仿宋"/>
          <w:b w:val="0"/>
          <w:spacing w:val="-4"/>
          <w:sz w:val="32"/>
          <w:szCs w:val="32"/>
        </w:rPr>
        <w:t>日</w:t>
      </w:r>
    </w:p>
    <w:sectPr w:rsidR="00F56F91" w:rsidRPr="00F56F91" w:rsidSect="00B86E8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64" w:rsidRDefault="00E01764" w:rsidP="00E769FE">
      <w:r>
        <w:separator/>
      </w:r>
    </w:p>
  </w:endnote>
  <w:endnote w:type="continuationSeparator" w:id="0">
    <w:p w:rsidR="00E01764" w:rsidRDefault="00E01764"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docPartObj>
        <w:docPartGallery w:val="Page Numbers (Bottom of Page)"/>
        <w:docPartUnique/>
      </w:docPartObj>
    </w:sdtPr>
    <w:sdtEndPr/>
    <w:sdtContent>
      <w:p w:rsidR="00B55332" w:rsidRDefault="00360974">
        <w:pPr>
          <w:pStyle w:val="af1"/>
          <w:jc w:val="center"/>
        </w:pPr>
        <w:r>
          <w:fldChar w:fldCharType="begin"/>
        </w:r>
        <w:r w:rsidR="00B55332">
          <w:instrText>PAGE   \* MERGEFORMAT</w:instrText>
        </w:r>
        <w:r>
          <w:fldChar w:fldCharType="separate"/>
        </w:r>
        <w:r w:rsidR="00F56F91" w:rsidRPr="00F56F91">
          <w:rPr>
            <w:noProof/>
            <w:lang w:val="zh-CN"/>
          </w:rPr>
          <w:t>3</w:t>
        </w:r>
        <w:r>
          <w:fldChar w:fldCharType="end"/>
        </w:r>
      </w:p>
    </w:sdtContent>
  </w:sdt>
  <w:p w:rsidR="00B55332" w:rsidRDefault="00B5533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64" w:rsidRDefault="00E01764" w:rsidP="00E769FE">
      <w:r>
        <w:separator/>
      </w:r>
    </w:p>
  </w:footnote>
  <w:footnote w:type="continuationSeparator" w:id="0">
    <w:p w:rsidR="00E01764" w:rsidRDefault="00E01764"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34C"/>
    <w:rsid w:val="00073101"/>
    <w:rsid w:val="000D09F1"/>
    <w:rsid w:val="0012208E"/>
    <w:rsid w:val="00135256"/>
    <w:rsid w:val="0016428C"/>
    <w:rsid w:val="00170304"/>
    <w:rsid w:val="001A4E1F"/>
    <w:rsid w:val="001A57B9"/>
    <w:rsid w:val="001C3847"/>
    <w:rsid w:val="001F3031"/>
    <w:rsid w:val="00210A26"/>
    <w:rsid w:val="00273C06"/>
    <w:rsid w:val="002A2532"/>
    <w:rsid w:val="002D7B21"/>
    <w:rsid w:val="003273B2"/>
    <w:rsid w:val="00360974"/>
    <w:rsid w:val="00365250"/>
    <w:rsid w:val="0036624C"/>
    <w:rsid w:val="00385849"/>
    <w:rsid w:val="003D1504"/>
    <w:rsid w:val="00494A21"/>
    <w:rsid w:val="0050167F"/>
    <w:rsid w:val="00514506"/>
    <w:rsid w:val="005162F1"/>
    <w:rsid w:val="00535153"/>
    <w:rsid w:val="005654DA"/>
    <w:rsid w:val="00575CFE"/>
    <w:rsid w:val="00592D09"/>
    <w:rsid w:val="00650889"/>
    <w:rsid w:val="00675D58"/>
    <w:rsid w:val="006A112C"/>
    <w:rsid w:val="006E276E"/>
    <w:rsid w:val="006F2E6D"/>
    <w:rsid w:val="007067A6"/>
    <w:rsid w:val="007218B8"/>
    <w:rsid w:val="00785FDE"/>
    <w:rsid w:val="007A0351"/>
    <w:rsid w:val="007A14BC"/>
    <w:rsid w:val="007C1025"/>
    <w:rsid w:val="007E6845"/>
    <w:rsid w:val="007F5F8A"/>
    <w:rsid w:val="00826CA1"/>
    <w:rsid w:val="00835B7F"/>
    <w:rsid w:val="00855E3A"/>
    <w:rsid w:val="00890320"/>
    <w:rsid w:val="008C7436"/>
    <w:rsid w:val="00902391"/>
    <w:rsid w:val="00922CB9"/>
    <w:rsid w:val="009B526F"/>
    <w:rsid w:val="009C1AFD"/>
    <w:rsid w:val="00A25EB4"/>
    <w:rsid w:val="00A26421"/>
    <w:rsid w:val="00A36E25"/>
    <w:rsid w:val="00A4293B"/>
    <w:rsid w:val="00A83BD5"/>
    <w:rsid w:val="00B06CA5"/>
    <w:rsid w:val="00B1195E"/>
    <w:rsid w:val="00B41F61"/>
    <w:rsid w:val="00B55332"/>
    <w:rsid w:val="00B86E8C"/>
    <w:rsid w:val="00BE1A00"/>
    <w:rsid w:val="00BE2120"/>
    <w:rsid w:val="00BF704A"/>
    <w:rsid w:val="00C13BF9"/>
    <w:rsid w:val="00C22CF0"/>
    <w:rsid w:val="00C56C72"/>
    <w:rsid w:val="00CA6457"/>
    <w:rsid w:val="00CB51CA"/>
    <w:rsid w:val="00CC6E4D"/>
    <w:rsid w:val="00D17F2E"/>
    <w:rsid w:val="00D46194"/>
    <w:rsid w:val="00E01293"/>
    <w:rsid w:val="00E01764"/>
    <w:rsid w:val="00E769FE"/>
    <w:rsid w:val="00EA2CBE"/>
    <w:rsid w:val="00EB190B"/>
    <w:rsid w:val="00F00C89"/>
    <w:rsid w:val="00F32FEE"/>
    <w:rsid w:val="00F56F91"/>
    <w:rsid w:val="00F65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Document Map"/>
    <w:basedOn w:val="a"/>
    <w:link w:val="Char5"/>
    <w:uiPriority w:val="99"/>
    <w:semiHidden/>
    <w:unhideWhenUsed/>
    <w:rsid w:val="007C1025"/>
    <w:rPr>
      <w:rFonts w:ascii="宋体"/>
      <w:sz w:val="18"/>
      <w:szCs w:val="18"/>
    </w:rPr>
  </w:style>
  <w:style w:type="character" w:customStyle="1" w:styleId="Char5">
    <w:name w:val="文档结构图 Char"/>
    <w:basedOn w:val="a0"/>
    <w:link w:val="af2"/>
    <w:uiPriority w:val="99"/>
    <w:semiHidden/>
    <w:rsid w:val="007C1025"/>
    <w:rPr>
      <w:rFonts w:ascii="宋体" w:eastAsia="宋体" w:hAnsi="Times New Roman"/>
      <w:kern w:val="2"/>
      <w:sz w:val="18"/>
      <w:szCs w:val="18"/>
    </w:rPr>
  </w:style>
  <w:style w:type="paragraph" w:styleId="af3">
    <w:name w:val="Balloon Text"/>
    <w:basedOn w:val="a"/>
    <w:link w:val="Char6"/>
    <w:uiPriority w:val="99"/>
    <w:semiHidden/>
    <w:unhideWhenUsed/>
    <w:rsid w:val="00B55332"/>
    <w:rPr>
      <w:sz w:val="18"/>
      <w:szCs w:val="18"/>
    </w:rPr>
  </w:style>
  <w:style w:type="character" w:customStyle="1" w:styleId="Char6">
    <w:name w:val="批注框文本 Char"/>
    <w:basedOn w:val="a0"/>
    <w:link w:val="af3"/>
    <w:uiPriority w:val="99"/>
    <w:semiHidden/>
    <w:rsid w:val="00B55332"/>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3633">
      <w:bodyDiv w:val="1"/>
      <w:marLeft w:val="0"/>
      <w:marRight w:val="0"/>
      <w:marTop w:val="0"/>
      <w:marBottom w:val="0"/>
      <w:divBdr>
        <w:top w:val="none" w:sz="0" w:space="0" w:color="auto"/>
        <w:left w:val="none" w:sz="0" w:space="0" w:color="auto"/>
        <w:bottom w:val="none" w:sz="0" w:space="0" w:color="auto"/>
        <w:right w:val="none" w:sz="0" w:space="0" w:color="auto"/>
      </w:divBdr>
    </w:div>
    <w:div w:id="858080081">
      <w:bodyDiv w:val="1"/>
      <w:marLeft w:val="0"/>
      <w:marRight w:val="0"/>
      <w:marTop w:val="0"/>
      <w:marBottom w:val="0"/>
      <w:divBdr>
        <w:top w:val="none" w:sz="0" w:space="0" w:color="auto"/>
        <w:left w:val="none" w:sz="0" w:space="0" w:color="auto"/>
        <w:bottom w:val="none" w:sz="0" w:space="0" w:color="auto"/>
        <w:right w:val="none" w:sz="0" w:space="0" w:color="auto"/>
      </w:divBdr>
    </w:div>
    <w:div w:id="870342837">
      <w:bodyDiv w:val="1"/>
      <w:marLeft w:val="0"/>
      <w:marRight w:val="0"/>
      <w:marTop w:val="0"/>
      <w:marBottom w:val="0"/>
      <w:divBdr>
        <w:top w:val="none" w:sz="0" w:space="0" w:color="auto"/>
        <w:left w:val="none" w:sz="0" w:space="0" w:color="auto"/>
        <w:bottom w:val="none" w:sz="0" w:space="0" w:color="auto"/>
        <w:right w:val="none" w:sz="0" w:space="0" w:color="auto"/>
      </w:divBdr>
    </w:div>
    <w:div w:id="873998508">
      <w:bodyDiv w:val="1"/>
      <w:marLeft w:val="0"/>
      <w:marRight w:val="0"/>
      <w:marTop w:val="0"/>
      <w:marBottom w:val="0"/>
      <w:divBdr>
        <w:top w:val="none" w:sz="0" w:space="0" w:color="auto"/>
        <w:left w:val="none" w:sz="0" w:space="0" w:color="auto"/>
        <w:bottom w:val="none" w:sz="0" w:space="0" w:color="auto"/>
        <w:right w:val="none" w:sz="0" w:space="0" w:color="auto"/>
      </w:divBdr>
    </w:div>
    <w:div w:id="1121612551">
      <w:bodyDiv w:val="1"/>
      <w:marLeft w:val="0"/>
      <w:marRight w:val="0"/>
      <w:marTop w:val="0"/>
      <w:marBottom w:val="0"/>
      <w:divBdr>
        <w:top w:val="none" w:sz="0" w:space="0" w:color="auto"/>
        <w:left w:val="none" w:sz="0" w:space="0" w:color="auto"/>
        <w:bottom w:val="none" w:sz="0" w:space="0" w:color="auto"/>
        <w:right w:val="none" w:sz="0" w:space="0" w:color="auto"/>
      </w:divBdr>
    </w:div>
    <w:div w:id="162557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6E34E6-2E5E-439D-8CC5-63FF8689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12</cp:revision>
  <cp:lastPrinted>2018-12-17T10:15:00Z</cp:lastPrinted>
  <dcterms:created xsi:type="dcterms:W3CDTF">2018-12-19T04:47:00Z</dcterms:created>
  <dcterms:modified xsi:type="dcterms:W3CDTF">2019-02-02T05:04:00Z</dcterms:modified>
</cp:coreProperties>
</file>